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86" w:rsidRDefault="009C6586" w:rsidP="009C6586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Puszcza  Mariańska, dnia </w:t>
      </w:r>
      <w:r>
        <w:rPr>
          <w:rFonts w:ascii="Bookman Old Style" w:hAnsi="Bookman Old Style" w:cs="Bookman Old Style"/>
          <w:sz w:val="24"/>
          <w:szCs w:val="24"/>
        </w:rPr>
        <w:t>0</w:t>
      </w:r>
      <w:r>
        <w:rPr>
          <w:rFonts w:ascii="Bookman Old Style" w:hAnsi="Bookman Old Style" w:cs="Bookman Old Style"/>
          <w:sz w:val="24"/>
          <w:szCs w:val="24"/>
        </w:rPr>
        <w:t>2.0</w:t>
      </w:r>
      <w:r>
        <w:rPr>
          <w:rFonts w:ascii="Bookman Old Style" w:hAnsi="Bookman Old Style" w:cs="Bookman Old Style"/>
          <w:sz w:val="24"/>
          <w:szCs w:val="24"/>
        </w:rPr>
        <w:t>8</w:t>
      </w:r>
      <w:r>
        <w:rPr>
          <w:rFonts w:ascii="Bookman Old Style" w:hAnsi="Bookman Old Style" w:cs="Bookman Old Style"/>
          <w:sz w:val="24"/>
          <w:szCs w:val="24"/>
        </w:rPr>
        <w:t xml:space="preserve">.2016  r.  </w:t>
      </w:r>
    </w:p>
    <w:p w:rsidR="009C6586" w:rsidRDefault="009C6586" w:rsidP="009C6586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9C6586" w:rsidRDefault="009C6586" w:rsidP="009C6586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9C6586" w:rsidRDefault="009C6586" w:rsidP="009C6586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9C6586" w:rsidRDefault="009C6586" w:rsidP="009C6586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Na podstawie art. 20 ust. 1 ustawy z dnia 8 marca 1990 roku o samorządzie  gminnym  /tekst jednolity Dz. U z 2015 roku poz. 1515 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pózn</w:t>
      </w:r>
      <w:proofErr w:type="spellEnd"/>
      <w:r>
        <w:rPr>
          <w:rFonts w:ascii="Bookman Old Style" w:hAnsi="Bookman Old Style" w:cs="Bookman Old Style"/>
          <w:sz w:val="22"/>
          <w:szCs w:val="22"/>
        </w:rPr>
        <w:t>. zm./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XXI</w:t>
      </w:r>
      <w:r>
        <w:rPr>
          <w:rFonts w:ascii="Bookman Old Style" w:hAnsi="Bookman Old Style" w:cs="Bookman Old Style"/>
          <w:b/>
          <w:bCs/>
          <w:sz w:val="22"/>
          <w:szCs w:val="22"/>
        </w:rPr>
        <w:t>V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Sesję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Nadzwyczajną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9C6586" w:rsidRDefault="009C6586" w:rsidP="009C6586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3 sierpnia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2016 roku o godz. 16:00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9C6586" w:rsidRDefault="009C6586" w:rsidP="009C6586">
      <w:pPr>
        <w:jc w:val="center"/>
        <w:rPr>
          <w:rFonts w:ascii="Bookman Old Style" w:hAnsi="Bookman Old Style" w:cs="Bookman Old Style"/>
        </w:rPr>
      </w:pPr>
    </w:p>
    <w:p w:rsidR="009C6586" w:rsidRDefault="009C6586" w:rsidP="009C6586">
      <w:pPr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Porządek obrad:</w:t>
      </w:r>
    </w:p>
    <w:p w:rsidR="009C6586" w:rsidRDefault="009C6586" w:rsidP="00E71D23">
      <w:pPr>
        <w:pStyle w:val="Bezodstpw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Otwarcie obrad i stwierdzenie quorum;</w:t>
      </w:r>
    </w:p>
    <w:p w:rsidR="009C6586" w:rsidRDefault="009C6586" w:rsidP="00E71D23">
      <w:pPr>
        <w:pStyle w:val="Bezodstpw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 porządku  obrad;</w:t>
      </w:r>
    </w:p>
    <w:p w:rsidR="009C6586" w:rsidRDefault="009C6586" w:rsidP="00E71D23">
      <w:pPr>
        <w:pStyle w:val="Bezodstpw"/>
        <w:numPr>
          <w:ilvl w:val="0"/>
          <w:numId w:val="1"/>
        </w:num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Podjęcie uchwały w sprawie </w:t>
      </w:r>
      <w:r>
        <w:rPr>
          <w:rFonts w:ascii="Bookman Old Style" w:hAnsi="Bookman Old Style"/>
          <w:sz w:val="24"/>
          <w:szCs w:val="24"/>
        </w:rPr>
        <w:t xml:space="preserve">przystąpienia Gminy Puszcza Mariańska do projektu pn. „Remont </w:t>
      </w:r>
      <w:r w:rsidR="00E71D23">
        <w:rPr>
          <w:rFonts w:ascii="Bookman Old Style" w:hAnsi="Bookman Old Style"/>
          <w:sz w:val="24"/>
          <w:szCs w:val="24"/>
        </w:rPr>
        <w:t>drogi gminnej ul. Parkowa w miejscowości Bartniki”;</w:t>
      </w:r>
    </w:p>
    <w:p w:rsidR="009C6586" w:rsidRDefault="009C6586" w:rsidP="009C6586">
      <w:pPr>
        <w:pStyle w:val="Bezodstpw"/>
        <w:numPr>
          <w:ilvl w:val="0"/>
          <w:numId w:val="1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Sprawy wniesione, wolne wnioski;</w:t>
      </w:r>
    </w:p>
    <w:p w:rsidR="009C6586" w:rsidRDefault="009C6586" w:rsidP="009C6586">
      <w:pPr>
        <w:pStyle w:val="Bezodstpw"/>
        <w:numPr>
          <w:ilvl w:val="0"/>
          <w:numId w:val="1"/>
        </w:numPr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Interpelacje radnych;</w:t>
      </w:r>
    </w:p>
    <w:p w:rsidR="009C6586" w:rsidRDefault="009C6586" w:rsidP="009C6586">
      <w:pPr>
        <w:pStyle w:val="Bezodstpw"/>
        <w:numPr>
          <w:ilvl w:val="0"/>
          <w:numId w:val="1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  obrad  XXI</w:t>
      </w:r>
      <w:r w:rsidR="00E71D23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 xml:space="preserve">  Sesji </w:t>
      </w:r>
      <w:r w:rsidR="00E71D23">
        <w:rPr>
          <w:rFonts w:ascii="Bookman Old Style" w:hAnsi="Bookman Old Style"/>
          <w:sz w:val="24"/>
          <w:szCs w:val="24"/>
        </w:rPr>
        <w:t xml:space="preserve">Nadzwyczajnej </w:t>
      </w:r>
      <w:r>
        <w:rPr>
          <w:rFonts w:ascii="Bookman Old Style" w:hAnsi="Bookman Old Style"/>
          <w:sz w:val="24"/>
          <w:szCs w:val="24"/>
        </w:rPr>
        <w:t>Rady Gminy.</w:t>
      </w:r>
    </w:p>
    <w:p w:rsidR="009C6586" w:rsidRDefault="009C6586" w:rsidP="009C6586">
      <w:pPr>
        <w:rPr>
          <w:rFonts w:ascii="Bookman Old Style" w:hAnsi="Bookman Old Style" w:cs="Bookman Old Style"/>
        </w:rPr>
      </w:pPr>
    </w:p>
    <w:p w:rsidR="00E71D23" w:rsidRDefault="00E71D23" w:rsidP="009C6586">
      <w:pPr>
        <w:rPr>
          <w:rFonts w:ascii="Bookman Old Style" w:hAnsi="Bookman Old Style" w:cs="Bookman Old Style"/>
        </w:rPr>
      </w:pPr>
    </w:p>
    <w:p w:rsidR="009C6586" w:rsidRDefault="009C6586" w:rsidP="009C6586">
      <w:pPr>
        <w:jc w:val="righ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9C6586" w:rsidRDefault="009C6586" w:rsidP="009C6586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9C6586" w:rsidRDefault="009C6586" w:rsidP="009C6586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</w:p>
    <w:p w:rsidR="009C6586" w:rsidRDefault="009C6586" w:rsidP="009C6586">
      <w:pPr>
        <w:spacing w:after="0" w:line="240" w:lineRule="auto"/>
        <w:rPr>
          <w:i/>
          <w:iCs/>
          <w:sz w:val="20"/>
          <w:szCs w:val="20"/>
        </w:rPr>
      </w:pPr>
    </w:p>
    <w:p w:rsidR="009C6586" w:rsidRDefault="009C6586" w:rsidP="009C6586">
      <w:pPr>
        <w:spacing w:after="0" w:line="24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Na podstawie art. .25 ust. 3 ustawy z dnia 8 marca 1990 roku o samorządzie gminnym /tekst jednolity Dz. U.</w:t>
      </w:r>
      <w:r>
        <w:rPr>
          <w:sz w:val="20"/>
          <w:szCs w:val="20"/>
        </w:rPr>
        <w:t xml:space="preserve"> z  2015 roku poz. 1515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zm./ 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pracodawca obowiązany jest zwolnić radnego od pracy zawodowej w celu umożliwienia mu brania udziału w pracach organów gminy.</w:t>
      </w:r>
    </w:p>
    <w:p w:rsidR="00BE75B7" w:rsidRDefault="00BE75B7"/>
    <w:sectPr w:rsidR="00BE7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8"/>
    <w:rsid w:val="009C6586"/>
    <w:rsid w:val="00B24258"/>
    <w:rsid w:val="00BE75B7"/>
    <w:rsid w:val="00E7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11B0A-DB49-4169-821F-68670338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58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6586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6586"/>
    <w:rPr>
      <w:rFonts w:ascii="Albertus Medium" w:eastAsia="Times New Roman" w:hAnsi="Albertus Medium" w:cs="Albertus Medium"/>
      <w:sz w:val="28"/>
      <w:szCs w:val="28"/>
      <w:lang w:eastAsia="pl-PL"/>
    </w:rPr>
  </w:style>
  <w:style w:type="paragraph" w:styleId="Bezodstpw">
    <w:name w:val="No Spacing"/>
    <w:uiPriority w:val="1"/>
    <w:qFormat/>
    <w:rsid w:val="009C6586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D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2016-08-02T13:17:00Z</cp:lastPrinted>
  <dcterms:created xsi:type="dcterms:W3CDTF">2016-08-02T13:05:00Z</dcterms:created>
  <dcterms:modified xsi:type="dcterms:W3CDTF">2016-08-02T13:17:00Z</dcterms:modified>
</cp:coreProperties>
</file>