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5276CE" w:rsidRDefault="005276CE" w:rsidP="005276CE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 w:rsidRPr="005276CE"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pl-PL"/>
        </w:rPr>
        <w:drawing>
          <wp:inline distT="0" distB="0" distL="0" distR="0" wp14:anchorId="5698D3E0" wp14:editId="40052672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679" w:rsidRPr="00130679" w:rsidRDefault="00130679" w:rsidP="00130679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</w:pP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Przewodniczący Komisji Budżetowo – Gospodarczej zawiadamia, że </w:t>
      </w:r>
      <w:r w:rsidR="00A21FCB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XV</w:t>
      </w:r>
      <w:r w:rsidR="006025F6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I</w:t>
      </w:r>
      <w:r w:rsidR="00A21FCB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II 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wspólne posiedzenie połączonych komisji  odbędzie się  w dniu                     </w:t>
      </w:r>
      <w:r w:rsidR="006025F6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12 lutego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 xml:space="preserve"> 20</w:t>
      </w:r>
      <w:r w:rsidR="006025F6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20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, godz. 1</w:t>
      </w:r>
      <w:r w:rsidR="006025F6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6</w:t>
      </w:r>
      <w:r w:rsidR="001B3B07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:0</w:t>
      </w:r>
      <w:r w:rsidRPr="00130679">
        <w:rPr>
          <w:rFonts w:ascii="Bookman Old Style" w:eastAsia="Times New Roman" w:hAnsi="Bookman Old Style" w:cs="Times New Roman"/>
          <w:b/>
          <w:bCs/>
          <w:kern w:val="36"/>
          <w:sz w:val="24"/>
          <w:szCs w:val="24"/>
          <w:lang w:eastAsia="pl-PL"/>
        </w:rPr>
        <w:t>0 w Domu Kultury w Puszczy Mariańskiej</w:t>
      </w:r>
    </w:p>
    <w:p w:rsidR="00130679" w:rsidRDefault="00130679" w:rsidP="00D5609C">
      <w:pPr>
        <w:pStyle w:val="Bezodstpw"/>
        <w:rPr>
          <w:rFonts w:ascii="Bookman Old Style" w:hAnsi="Bookman Old Style"/>
          <w:lang w:eastAsia="pl-PL"/>
        </w:rPr>
      </w:pPr>
    </w:p>
    <w:p w:rsidR="00A21FCB" w:rsidRP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 w:rsidRPr="00A21FCB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A21FCB" w:rsidRDefault="006025F6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</w:t>
      </w:r>
      <w:r w:rsidR="00A21FCB" w:rsidRPr="00A21FCB">
        <w:rPr>
          <w:rFonts w:ascii="Bookman Old Style" w:hAnsi="Bookman Old Style"/>
          <w:sz w:val="24"/>
          <w:szCs w:val="24"/>
        </w:rPr>
        <w:t>V Sesji Rady Gminy;</w:t>
      </w:r>
    </w:p>
    <w:p w:rsidR="006025F6" w:rsidRPr="00A21FCB" w:rsidRDefault="006025F6" w:rsidP="006025F6">
      <w:pPr>
        <w:pStyle w:val="Bezodstpw"/>
        <w:numPr>
          <w:ilvl w:val="0"/>
          <w:numId w:val="3"/>
        </w:numPr>
        <w:ind w:left="284" w:hanging="14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protokołu z X</w:t>
      </w:r>
      <w:r w:rsidRPr="00A21FCB">
        <w:rPr>
          <w:rFonts w:ascii="Bookman Old Style" w:hAnsi="Bookman Old Style"/>
          <w:sz w:val="24"/>
          <w:szCs w:val="24"/>
        </w:rPr>
        <w:t>V</w:t>
      </w:r>
      <w:r>
        <w:rPr>
          <w:rFonts w:ascii="Bookman Old Style" w:hAnsi="Bookman Old Style"/>
          <w:sz w:val="24"/>
          <w:szCs w:val="24"/>
        </w:rPr>
        <w:t>I</w:t>
      </w:r>
      <w:r w:rsidRPr="00A21FCB">
        <w:rPr>
          <w:rFonts w:ascii="Bookman Old Style" w:hAnsi="Bookman Old Style"/>
          <w:sz w:val="24"/>
          <w:szCs w:val="24"/>
        </w:rPr>
        <w:t xml:space="preserve"> Sesji Rady Gminy;</w:t>
      </w:r>
    </w:p>
    <w:p w:rsidR="00A21FCB" w:rsidRDefault="00A21F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/>
          <w:sz w:val="24"/>
          <w:szCs w:val="24"/>
        </w:rPr>
        <w:t>Zaopiniowanie projektu</w:t>
      </w:r>
      <w:r w:rsidRPr="00A21FCB">
        <w:rPr>
          <w:rFonts w:ascii="Bookman Old Style" w:eastAsia="Times New Roman" w:hAnsi="Bookman Old Style"/>
          <w:sz w:val="24"/>
          <w:szCs w:val="24"/>
        </w:rPr>
        <w:t xml:space="preserve"> </w:t>
      </w:r>
      <w:r w:rsidRPr="00A21FCB">
        <w:rPr>
          <w:rFonts w:ascii="Bookman Old Style" w:hAnsi="Bookman Old Style"/>
          <w:sz w:val="24"/>
          <w:szCs w:val="24"/>
        </w:rPr>
        <w:t>uchwały w sprawie rozpatrzenia petycji;</w:t>
      </w:r>
    </w:p>
    <w:p w:rsidR="006025F6" w:rsidRDefault="006025F6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Zaopiniowanie projektu uchwały w sprawie</w:t>
      </w:r>
      <w:r w:rsidR="0041282C">
        <w:rPr>
          <w:rFonts w:ascii="Bookman Old Style" w:hAnsi="Bookman Old Style"/>
          <w:sz w:val="24"/>
          <w:szCs w:val="24"/>
        </w:rPr>
        <w:t xml:space="preserve"> umorzenia postępowania skargowego</w:t>
      </w:r>
      <w:r>
        <w:rPr>
          <w:rFonts w:ascii="Bookman Old Style" w:hAnsi="Bookman Old Style"/>
          <w:sz w:val="24"/>
          <w:szCs w:val="24"/>
        </w:rPr>
        <w:t>;</w:t>
      </w:r>
    </w:p>
    <w:p w:rsidR="003950CB" w:rsidRPr="003950CB" w:rsidRDefault="00553B8F" w:rsidP="006B50D4">
      <w:pPr>
        <w:pStyle w:val="Bezodstpw"/>
        <w:numPr>
          <w:ilvl w:val="0"/>
          <w:numId w:val="3"/>
        </w:numPr>
        <w:ind w:hanging="502"/>
        <w:rPr>
          <w:rFonts w:ascii="Bookman Old Style" w:eastAsia="Times New Roman" w:hAnsi="Bookman Old Style" w:cs="Arial"/>
        </w:rPr>
      </w:pPr>
      <w:r w:rsidRPr="003950CB">
        <w:rPr>
          <w:rFonts w:ascii="Bookman Old Style" w:hAnsi="Bookman Old Style"/>
          <w:sz w:val="24"/>
          <w:szCs w:val="24"/>
        </w:rPr>
        <w:t>Zaopiniowanie projektu uchwały w sprawie zatwierdzenia planu pracy komisji rewizyjne na rok 2020;</w:t>
      </w:r>
    </w:p>
    <w:p w:rsidR="003950CB" w:rsidRPr="003950CB" w:rsidRDefault="003950CB" w:rsidP="00CC1722">
      <w:pPr>
        <w:pStyle w:val="Bezodstpw"/>
        <w:numPr>
          <w:ilvl w:val="0"/>
          <w:numId w:val="3"/>
        </w:numPr>
        <w:ind w:hanging="502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 xml:space="preserve">Zaopiniowanie projektu </w:t>
      </w:r>
      <w:r w:rsidRPr="003950CB">
        <w:rPr>
          <w:rFonts w:ascii="Bookman Old Style" w:eastAsia="Times New Roman" w:hAnsi="Bookman Old Style" w:cs="Arial"/>
          <w:sz w:val="24"/>
          <w:szCs w:val="24"/>
        </w:rPr>
        <w:t>uchwały w sprawie przyjęcia Gminnego programu Przeciwdziałania Narkomanii na rok 20</w:t>
      </w:r>
      <w:r w:rsidR="008E071A">
        <w:rPr>
          <w:rFonts w:ascii="Bookman Old Style" w:eastAsia="Times New Roman" w:hAnsi="Bookman Old Style" w:cs="Arial"/>
          <w:sz w:val="24"/>
          <w:szCs w:val="24"/>
        </w:rPr>
        <w:t>20</w:t>
      </w:r>
      <w:r w:rsidRPr="003950CB">
        <w:rPr>
          <w:rFonts w:ascii="Bookman Old Style" w:eastAsia="Times New Roman" w:hAnsi="Bookman Old Style" w:cs="Arial"/>
          <w:sz w:val="24"/>
          <w:szCs w:val="24"/>
        </w:rPr>
        <w:t>;</w:t>
      </w:r>
    </w:p>
    <w:p w:rsidR="003950CB" w:rsidRPr="003950CB" w:rsidRDefault="003950CB" w:rsidP="00CC1722">
      <w:pPr>
        <w:pStyle w:val="Bezodstpw"/>
        <w:numPr>
          <w:ilvl w:val="0"/>
          <w:numId w:val="3"/>
        </w:numPr>
        <w:ind w:hanging="502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Zaopiniowanie projektu</w:t>
      </w:r>
      <w:r w:rsidRPr="003950CB">
        <w:rPr>
          <w:rFonts w:ascii="Bookman Old Style" w:eastAsia="Times New Roman" w:hAnsi="Bookman Old Style" w:cs="Arial"/>
          <w:sz w:val="24"/>
          <w:szCs w:val="24"/>
        </w:rPr>
        <w:t xml:space="preserve"> uchwały w sprawie przyjęcia Gminnego Programu Profilaktyki i Rozwiązywania Problemów Alkoholowych na 20</w:t>
      </w:r>
      <w:r w:rsidR="008E071A">
        <w:rPr>
          <w:rFonts w:ascii="Bookman Old Style" w:eastAsia="Times New Roman" w:hAnsi="Bookman Old Style" w:cs="Arial"/>
          <w:sz w:val="24"/>
          <w:szCs w:val="24"/>
        </w:rPr>
        <w:t>20</w:t>
      </w:r>
      <w:r w:rsidRPr="003950CB">
        <w:rPr>
          <w:rFonts w:ascii="Bookman Old Style" w:eastAsia="Times New Roman" w:hAnsi="Bookman Old Style" w:cs="Arial"/>
          <w:sz w:val="24"/>
          <w:szCs w:val="24"/>
        </w:rPr>
        <w:t xml:space="preserve"> rok;</w:t>
      </w:r>
    </w:p>
    <w:p w:rsidR="0041282C" w:rsidRDefault="00F2081A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 w:rsidRPr="003950CB">
        <w:rPr>
          <w:rFonts w:ascii="Bookman Old Style" w:hAnsi="Bookman Old Style"/>
          <w:sz w:val="24"/>
          <w:szCs w:val="24"/>
        </w:rPr>
        <w:t>Wezw</w:t>
      </w:r>
      <w:r w:rsidR="003E6AAD" w:rsidRPr="003950CB">
        <w:rPr>
          <w:rFonts w:ascii="Bookman Old Style" w:hAnsi="Bookman Old Style"/>
          <w:sz w:val="24"/>
          <w:szCs w:val="24"/>
        </w:rPr>
        <w:t>anie organu przez biuro Prawnik</w:t>
      </w:r>
      <w:r w:rsidR="003E6AAD">
        <w:rPr>
          <w:rFonts w:ascii="Bookman Old Style" w:hAnsi="Bookman Old Style"/>
          <w:sz w:val="24"/>
          <w:szCs w:val="24"/>
        </w:rPr>
        <w:t xml:space="preserve"> do usunięcia zaistniałego naruszenia interesu prawnego w sprawie planowanej lokalizacji budowy PSZOK;</w:t>
      </w:r>
    </w:p>
    <w:p w:rsidR="003E6AAD" w:rsidRDefault="003E6AAD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Pana</w:t>
      </w:r>
      <w:r w:rsidR="003950CB">
        <w:rPr>
          <w:rFonts w:ascii="Bookman Old Style" w:hAnsi="Bookman Old Style"/>
          <w:sz w:val="24"/>
          <w:szCs w:val="24"/>
        </w:rPr>
        <w:t xml:space="preserve"> T.Z o zakup działki;</w:t>
      </w:r>
    </w:p>
    <w:p w:rsidR="003950CB" w:rsidRDefault="003950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Państwa U.J i Z.S, Z.J o przejecie drogi nieodpłatnie;</w:t>
      </w:r>
    </w:p>
    <w:p w:rsidR="003950CB" w:rsidRDefault="003950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Pana B.M o nabycie drogi;</w:t>
      </w:r>
    </w:p>
    <w:p w:rsidR="003950CB" w:rsidRDefault="003950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Pani A.N o wybudowanie wodociągu;</w:t>
      </w:r>
    </w:p>
    <w:p w:rsidR="003950CB" w:rsidRDefault="003950CB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Pana K.P. o ujęciu w planie budżetu gminy na rok 2021 remontu dróg;</w:t>
      </w:r>
    </w:p>
    <w:p w:rsidR="00BC1480" w:rsidRPr="00A21FCB" w:rsidRDefault="00BC1480" w:rsidP="00A21FCB">
      <w:pPr>
        <w:pStyle w:val="Bezodstpw"/>
        <w:numPr>
          <w:ilvl w:val="0"/>
          <w:numId w:val="3"/>
        </w:numPr>
        <w:ind w:hanging="502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Wniosek Stowarzyszenia ROD Grabina w sprawie uregulowania stanu prawnego dzia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łki</w:t>
      </w:r>
    </w:p>
    <w:p w:rsidR="00BA3CFF" w:rsidRPr="00A21FCB" w:rsidRDefault="00BA3CFF" w:rsidP="00A21FCB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 w:rsidRPr="00A21FCB">
        <w:rPr>
          <w:rFonts w:ascii="Bookman Old Style" w:hAnsi="Bookman Old Style"/>
          <w:sz w:val="24"/>
          <w:szCs w:val="24"/>
        </w:rPr>
        <w:t>Sprawy wniesione, wolne wnioski;</w:t>
      </w:r>
    </w:p>
    <w:p w:rsidR="00BA3CFF" w:rsidRPr="00A21FCB" w:rsidRDefault="00BA3CFF" w:rsidP="00A21FCB">
      <w:pPr>
        <w:pStyle w:val="Bezodstpw"/>
        <w:numPr>
          <w:ilvl w:val="0"/>
          <w:numId w:val="3"/>
        </w:numPr>
        <w:ind w:left="567" w:hanging="502"/>
        <w:rPr>
          <w:rFonts w:ascii="Bookman Old Style" w:hAnsi="Bookman Old Style"/>
          <w:sz w:val="24"/>
          <w:szCs w:val="24"/>
        </w:rPr>
      </w:pPr>
      <w:r w:rsidRPr="00A21FCB">
        <w:rPr>
          <w:rFonts w:ascii="Bookman Old Style" w:hAnsi="Bookman Old Style"/>
          <w:sz w:val="24"/>
          <w:szCs w:val="24"/>
        </w:rPr>
        <w:t xml:space="preserve">Zakończenie </w:t>
      </w:r>
      <w:r w:rsidR="00130679" w:rsidRPr="00A21FCB">
        <w:rPr>
          <w:rFonts w:ascii="Bookman Old Style" w:hAnsi="Bookman Old Style"/>
          <w:sz w:val="24"/>
          <w:szCs w:val="24"/>
        </w:rPr>
        <w:t>wspólnego posiedzenia komisji</w:t>
      </w:r>
      <w:r w:rsidRPr="00A21FCB">
        <w:rPr>
          <w:rFonts w:ascii="Bookman Old Style" w:hAnsi="Bookman Old Style"/>
          <w:sz w:val="24"/>
          <w:szCs w:val="24"/>
        </w:rPr>
        <w:t>;</w:t>
      </w:r>
    </w:p>
    <w:p w:rsidR="00547EA6" w:rsidRPr="00A21FCB" w:rsidRDefault="00547EA6" w:rsidP="00A21FCB">
      <w:pPr>
        <w:pStyle w:val="Bezodstpw"/>
        <w:ind w:left="567" w:hanging="502"/>
        <w:rPr>
          <w:rFonts w:ascii="Bookman Old Style" w:hAnsi="Bookman Old Style"/>
          <w:sz w:val="24"/>
          <w:szCs w:val="24"/>
        </w:rPr>
      </w:pPr>
    </w:p>
    <w:p w:rsidR="00547EA6" w:rsidRPr="00A21FCB" w:rsidRDefault="00547EA6" w:rsidP="00A21FCB">
      <w:pPr>
        <w:pStyle w:val="Bezodstpw"/>
        <w:ind w:hanging="502"/>
        <w:rPr>
          <w:rFonts w:ascii="Bookman Old Style" w:hAnsi="Bookman Old Style"/>
          <w:sz w:val="24"/>
          <w:szCs w:val="24"/>
        </w:rPr>
      </w:pPr>
    </w:p>
    <w:p w:rsidR="00547EA6" w:rsidRPr="00E74BD8" w:rsidRDefault="00547EA6" w:rsidP="00547EA6">
      <w:pPr>
        <w:pStyle w:val="Bezodstpw"/>
        <w:rPr>
          <w:rFonts w:ascii="Bookman Old Style" w:hAnsi="Bookman Old Style"/>
        </w:rPr>
      </w:pPr>
    </w:p>
    <w:p w:rsidR="00FC5A2A" w:rsidRPr="00E74BD8" w:rsidRDefault="005276CE" w:rsidP="00547EA6">
      <w:pPr>
        <w:spacing w:after="0" w:line="240" w:lineRule="auto"/>
        <w:ind w:left="993" w:hanging="633"/>
        <w:rPr>
          <w:rFonts w:ascii="Bookman Old Style" w:eastAsia="Times New Roman" w:hAnsi="Bookman Old Style" w:cs="Arial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</w:p>
    <w:p w:rsidR="00D17A88" w:rsidRPr="004E5AC2" w:rsidRDefault="00FC5A2A" w:rsidP="007F306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Pr="00E74BD8">
        <w:rPr>
          <w:rFonts w:ascii="Bookman Old Style" w:eastAsia="Times New Roman" w:hAnsi="Bookman Old Style" w:cs="Arial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 xml:space="preserve">Przewodniczący Komisji </w:t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   </w:t>
      </w:r>
      <w:r w:rsidR="007F3063"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>Budżetowo – Gospodarczej</w:t>
      </w:r>
    </w:p>
    <w:p w:rsidR="007F3063" w:rsidRPr="004E5AC2" w:rsidRDefault="007F3063" w:rsidP="007F3063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7F3063" w:rsidRPr="004E5AC2" w:rsidRDefault="007F3063" w:rsidP="007F3063">
      <w:pPr>
        <w:spacing w:after="0" w:line="240" w:lineRule="auto"/>
        <w:rPr>
          <w:sz w:val="24"/>
          <w:szCs w:val="24"/>
        </w:rPr>
      </w:pP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4E5AC2"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     Wiesław Popłoński</w:t>
      </w:r>
    </w:p>
    <w:sectPr w:rsidR="007F3063" w:rsidRPr="004E5AC2" w:rsidSect="00547EA6">
      <w:pgSz w:w="11906" w:h="16838"/>
      <w:pgMar w:top="198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17D1D"/>
    <w:multiLevelType w:val="hybridMultilevel"/>
    <w:tmpl w:val="023C09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CD06215"/>
    <w:multiLevelType w:val="hybridMultilevel"/>
    <w:tmpl w:val="AE8CD368"/>
    <w:lvl w:ilvl="0" w:tplc="AF46AA2C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061469"/>
    <w:multiLevelType w:val="hybridMultilevel"/>
    <w:tmpl w:val="86EA2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14AED"/>
    <w:multiLevelType w:val="hybridMultilevel"/>
    <w:tmpl w:val="490CE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1000"/>
    <w:multiLevelType w:val="multilevel"/>
    <w:tmpl w:val="E2FC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6E75BE"/>
    <w:multiLevelType w:val="hybridMultilevel"/>
    <w:tmpl w:val="2F4A96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8E"/>
    <w:rsid w:val="000C2D8B"/>
    <w:rsid w:val="00130679"/>
    <w:rsid w:val="001B3B07"/>
    <w:rsid w:val="00213F6C"/>
    <w:rsid w:val="002C7DDD"/>
    <w:rsid w:val="003950CB"/>
    <w:rsid w:val="003E6AAD"/>
    <w:rsid w:val="0041282C"/>
    <w:rsid w:val="00416703"/>
    <w:rsid w:val="0043731A"/>
    <w:rsid w:val="00485559"/>
    <w:rsid w:val="00492AFD"/>
    <w:rsid w:val="004E5AC2"/>
    <w:rsid w:val="005276CE"/>
    <w:rsid w:val="00545E0E"/>
    <w:rsid w:val="00547EA6"/>
    <w:rsid w:val="00553B8F"/>
    <w:rsid w:val="006025F6"/>
    <w:rsid w:val="007F3063"/>
    <w:rsid w:val="008D3674"/>
    <w:rsid w:val="008E071A"/>
    <w:rsid w:val="00A0508E"/>
    <w:rsid w:val="00A21FCB"/>
    <w:rsid w:val="00B62A51"/>
    <w:rsid w:val="00BA3CFF"/>
    <w:rsid w:val="00BC1480"/>
    <w:rsid w:val="00C212E3"/>
    <w:rsid w:val="00C355CD"/>
    <w:rsid w:val="00C72680"/>
    <w:rsid w:val="00D17A88"/>
    <w:rsid w:val="00D5609C"/>
    <w:rsid w:val="00DF48B4"/>
    <w:rsid w:val="00E40ED8"/>
    <w:rsid w:val="00E74BD8"/>
    <w:rsid w:val="00F2081A"/>
    <w:rsid w:val="00FC5A2A"/>
    <w:rsid w:val="00FF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C4B46-DF89-40ED-AEB5-E180942F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5CD"/>
    <w:pPr>
      <w:ind w:left="720"/>
      <w:contextualSpacing/>
    </w:pPr>
  </w:style>
  <w:style w:type="paragraph" w:styleId="Bezodstpw">
    <w:name w:val="No Spacing"/>
    <w:uiPriority w:val="1"/>
    <w:qFormat/>
    <w:rsid w:val="00492AF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2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13</cp:revision>
  <cp:lastPrinted>2020-02-06T14:18:00Z</cp:lastPrinted>
  <dcterms:created xsi:type="dcterms:W3CDTF">2019-09-25T13:19:00Z</dcterms:created>
  <dcterms:modified xsi:type="dcterms:W3CDTF">2020-02-06T14:18:00Z</dcterms:modified>
</cp:coreProperties>
</file>