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AE6" w:rsidRDefault="00D1164C" w:rsidP="00A12BE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Puszcza Mariańska, dnia</w:t>
      </w:r>
      <w:r w:rsidR="00357BA8">
        <w:rPr>
          <w:rFonts w:ascii="Arial" w:hAnsi="Arial" w:cs="Arial"/>
          <w:sz w:val="24"/>
          <w:szCs w:val="24"/>
        </w:rPr>
        <w:t xml:space="preserve"> 2009.11.</w:t>
      </w:r>
      <w:r w:rsidR="00E62DFC">
        <w:rPr>
          <w:rFonts w:ascii="Arial" w:hAnsi="Arial" w:cs="Arial"/>
          <w:sz w:val="24"/>
          <w:szCs w:val="24"/>
        </w:rPr>
        <w:t>17</w:t>
      </w:r>
    </w:p>
    <w:p w:rsidR="00D1164C" w:rsidRDefault="00D1164C" w:rsidP="00D116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164C" w:rsidRDefault="00D1164C" w:rsidP="00D116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164C" w:rsidRDefault="00D1164C" w:rsidP="00D116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OŚ.7336/</w:t>
      </w:r>
      <w:r w:rsidR="00357BA8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/2009</w:t>
      </w:r>
    </w:p>
    <w:p w:rsidR="00D1164C" w:rsidRDefault="00D1164C" w:rsidP="00D116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164C" w:rsidRPr="009A1A5B" w:rsidRDefault="00D1164C" w:rsidP="009A1A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A1A5B">
        <w:rPr>
          <w:rFonts w:ascii="Arial" w:hAnsi="Arial" w:cs="Arial"/>
          <w:b/>
          <w:sz w:val="24"/>
          <w:szCs w:val="24"/>
        </w:rPr>
        <w:t>Postanowienie</w:t>
      </w:r>
    </w:p>
    <w:p w:rsidR="00D1164C" w:rsidRDefault="00D1164C" w:rsidP="00D116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265D" w:rsidRDefault="00D1164C" w:rsidP="0023265D">
      <w:pPr>
        <w:spacing w:after="0" w:line="240" w:lineRule="auto"/>
        <w:jc w:val="both"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Na podstawie art. 69 ust. 4 </w:t>
      </w:r>
      <w:r w:rsidR="00FC3E01">
        <w:rPr>
          <w:rFonts w:ascii="Arial" w:hAnsi="Arial" w:cs="Arial"/>
          <w:color w:val="262626"/>
          <w:sz w:val="24"/>
          <w:szCs w:val="24"/>
        </w:rPr>
        <w:t xml:space="preserve">ustawy z dnia 3 października 2008 roku </w:t>
      </w:r>
      <w:r w:rsidR="00A12BEF">
        <w:rPr>
          <w:rFonts w:ascii="Arial" w:hAnsi="Arial" w:cs="Arial"/>
          <w:color w:val="262626"/>
          <w:sz w:val="24"/>
          <w:szCs w:val="24"/>
        </w:rPr>
        <w:t xml:space="preserve">                         </w:t>
      </w:r>
      <w:r w:rsidR="00FC3E01">
        <w:rPr>
          <w:rFonts w:ascii="Arial" w:hAnsi="Arial" w:cs="Arial"/>
          <w:color w:val="262626"/>
          <w:sz w:val="24"/>
          <w:szCs w:val="24"/>
        </w:rPr>
        <w:t>o udostępnianiu informacji o środowisku i jego ochronie, udziale społeczeństwa</w:t>
      </w:r>
      <w:r w:rsidR="00A12BEF">
        <w:rPr>
          <w:rFonts w:ascii="Arial" w:hAnsi="Arial" w:cs="Arial"/>
          <w:color w:val="262626"/>
          <w:sz w:val="24"/>
          <w:szCs w:val="24"/>
        </w:rPr>
        <w:t xml:space="preserve">               </w:t>
      </w:r>
      <w:r w:rsidR="00FC3E01">
        <w:rPr>
          <w:rFonts w:ascii="Arial" w:hAnsi="Arial" w:cs="Arial"/>
          <w:color w:val="262626"/>
          <w:sz w:val="24"/>
          <w:szCs w:val="24"/>
        </w:rPr>
        <w:t xml:space="preserve"> w ochronie środowiska oraz o ocenach oddziaływania na środowisko (Dz. U. Nr 199, poz. 1227   z </w:t>
      </w:r>
      <w:proofErr w:type="spellStart"/>
      <w:r w:rsidR="00FC3E01">
        <w:rPr>
          <w:rFonts w:ascii="Arial" w:hAnsi="Arial" w:cs="Arial"/>
          <w:color w:val="262626"/>
          <w:sz w:val="24"/>
          <w:szCs w:val="24"/>
        </w:rPr>
        <w:t>pożn</w:t>
      </w:r>
      <w:proofErr w:type="spellEnd"/>
      <w:r w:rsidR="00FC3E01">
        <w:rPr>
          <w:rFonts w:ascii="Arial" w:hAnsi="Arial" w:cs="Arial"/>
          <w:color w:val="262626"/>
          <w:sz w:val="24"/>
          <w:szCs w:val="24"/>
        </w:rPr>
        <w:t xml:space="preserve">. zm.) oraz art. 101 § 1 </w:t>
      </w:r>
      <w:r w:rsidR="00A12BEF">
        <w:rPr>
          <w:rFonts w:ascii="Arial" w:hAnsi="Arial" w:cs="Arial"/>
          <w:color w:val="262626"/>
          <w:sz w:val="24"/>
          <w:szCs w:val="24"/>
        </w:rPr>
        <w:t xml:space="preserve">i § 3 </w:t>
      </w:r>
      <w:r w:rsidR="0023265D">
        <w:rPr>
          <w:rFonts w:ascii="Arial" w:hAnsi="Arial" w:cs="Arial"/>
          <w:color w:val="262626"/>
          <w:sz w:val="24"/>
          <w:szCs w:val="24"/>
        </w:rPr>
        <w:t xml:space="preserve">ustawy z dnia 14 czerwca 1960 roku Kodeks postępowania administracyjnego (Dz. U. z 2000r. Nr 98, poz. 1071 z </w:t>
      </w:r>
      <w:proofErr w:type="spellStart"/>
      <w:r w:rsidR="0023265D">
        <w:rPr>
          <w:rFonts w:ascii="Arial" w:hAnsi="Arial" w:cs="Arial"/>
          <w:color w:val="262626"/>
          <w:sz w:val="24"/>
          <w:szCs w:val="24"/>
        </w:rPr>
        <w:t>późn</w:t>
      </w:r>
      <w:proofErr w:type="spellEnd"/>
      <w:r w:rsidR="0023265D">
        <w:rPr>
          <w:rFonts w:ascii="Arial" w:hAnsi="Arial" w:cs="Arial"/>
          <w:color w:val="262626"/>
          <w:sz w:val="24"/>
          <w:szCs w:val="24"/>
        </w:rPr>
        <w:t xml:space="preserve">. zm.), Wójt Gminy Puszcza Mariańska          </w:t>
      </w:r>
    </w:p>
    <w:p w:rsidR="0023265D" w:rsidRDefault="0023265D" w:rsidP="0023265D">
      <w:pPr>
        <w:spacing w:after="0" w:line="240" w:lineRule="auto"/>
        <w:jc w:val="both"/>
        <w:rPr>
          <w:rFonts w:ascii="Arial" w:hAnsi="Arial" w:cs="Arial"/>
          <w:color w:val="262626"/>
          <w:sz w:val="24"/>
          <w:szCs w:val="24"/>
        </w:rPr>
      </w:pPr>
    </w:p>
    <w:p w:rsidR="0023265D" w:rsidRPr="009A1A5B" w:rsidRDefault="009A1A5B" w:rsidP="009A1A5B">
      <w:pPr>
        <w:spacing w:after="0" w:line="240" w:lineRule="auto"/>
        <w:jc w:val="center"/>
        <w:rPr>
          <w:rFonts w:ascii="Arial" w:hAnsi="Arial" w:cs="Arial"/>
          <w:b/>
          <w:color w:val="262626"/>
          <w:sz w:val="24"/>
          <w:szCs w:val="24"/>
        </w:rPr>
      </w:pPr>
      <w:r w:rsidRPr="009A1A5B">
        <w:rPr>
          <w:rFonts w:ascii="Arial" w:hAnsi="Arial" w:cs="Arial"/>
          <w:b/>
          <w:color w:val="262626"/>
          <w:sz w:val="24"/>
          <w:szCs w:val="24"/>
        </w:rPr>
        <w:t>p</w:t>
      </w:r>
      <w:r w:rsidR="0023265D" w:rsidRPr="009A1A5B">
        <w:rPr>
          <w:rFonts w:ascii="Arial" w:hAnsi="Arial" w:cs="Arial"/>
          <w:b/>
          <w:color w:val="262626"/>
          <w:sz w:val="24"/>
          <w:szCs w:val="24"/>
        </w:rPr>
        <w:t>ostanawia</w:t>
      </w:r>
    </w:p>
    <w:p w:rsidR="0023265D" w:rsidRDefault="0023265D" w:rsidP="0023265D">
      <w:pPr>
        <w:spacing w:after="0" w:line="240" w:lineRule="auto"/>
        <w:jc w:val="both"/>
        <w:rPr>
          <w:rFonts w:ascii="Arial" w:hAnsi="Arial" w:cs="Arial"/>
          <w:color w:val="262626"/>
          <w:sz w:val="24"/>
          <w:szCs w:val="24"/>
        </w:rPr>
      </w:pPr>
    </w:p>
    <w:p w:rsidR="00D1164C" w:rsidRDefault="0023265D" w:rsidP="0023265D">
      <w:pPr>
        <w:spacing w:after="0" w:line="240" w:lineRule="auto"/>
        <w:jc w:val="both"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color w:val="262626"/>
          <w:sz w:val="24"/>
          <w:szCs w:val="24"/>
        </w:rPr>
        <w:t xml:space="preserve">zawiesić postępowanie w sprawie wydania decyzji o środowiskowych uwarunkowaniach zgody na realizację przedsięwzięcia polegającego na </w:t>
      </w:r>
      <w:r w:rsidR="009A1A5B">
        <w:rPr>
          <w:rFonts w:ascii="Arial" w:hAnsi="Arial" w:cs="Arial"/>
          <w:b/>
          <w:color w:val="262626"/>
          <w:sz w:val="24"/>
          <w:szCs w:val="24"/>
        </w:rPr>
        <w:t xml:space="preserve">„budowie </w:t>
      </w:r>
      <w:proofErr w:type="spellStart"/>
      <w:r w:rsidR="009A1A5B">
        <w:rPr>
          <w:rFonts w:ascii="Arial" w:hAnsi="Arial" w:cs="Arial"/>
          <w:b/>
          <w:color w:val="262626"/>
          <w:sz w:val="24"/>
          <w:szCs w:val="24"/>
        </w:rPr>
        <w:t>biogazowni</w:t>
      </w:r>
      <w:proofErr w:type="spellEnd"/>
      <w:r w:rsidR="009A1A5B">
        <w:rPr>
          <w:rFonts w:ascii="Arial" w:hAnsi="Arial" w:cs="Arial"/>
          <w:b/>
          <w:color w:val="262626"/>
          <w:sz w:val="24"/>
          <w:szCs w:val="24"/>
        </w:rPr>
        <w:t xml:space="preserve"> rolniczej” na działce o nr </w:t>
      </w:r>
      <w:proofErr w:type="spellStart"/>
      <w:r w:rsidR="009A1A5B">
        <w:rPr>
          <w:rFonts w:ascii="Arial" w:hAnsi="Arial" w:cs="Arial"/>
          <w:b/>
          <w:color w:val="262626"/>
          <w:sz w:val="24"/>
          <w:szCs w:val="24"/>
        </w:rPr>
        <w:t>ewid</w:t>
      </w:r>
      <w:proofErr w:type="spellEnd"/>
      <w:r w:rsidR="009A1A5B">
        <w:rPr>
          <w:rFonts w:ascii="Arial" w:hAnsi="Arial" w:cs="Arial"/>
          <w:b/>
          <w:color w:val="262626"/>
          <w:sz w:val="24"/>
          <w:szCs w:val="24"/>
        </w:rPr>
        <w:t xml:space="preserve">. 267/25 w miejscowości Kamion, </w:t>
      </w:r>
      <w:r w:rsidR="009A1A5B">
        <w:rPr>
          <w:rFonts w:ascii="Arial" w:hAnsi="Arial" w:cs="Arial"/>
          <w:color w:val="262626"/>
          <w:sz w:val="24"/>
          <w:szCs w:val="24"/>
        </w:rPr>
        <w:t xml:space="preserve">gmina Puszcza Mariańska do czasu przedłożenia przez wnioskodawcę raportu </w:t>
      </w:r>
      <w:r w:rsidR="00384CCF">
        <w:rPr>
          <w:rFonts w:ascii="Arial" w:hAnsi="Arial" w:cs="Arial"/>
          <w:color w:val="262626"/>
          <w:sz w:val="24"/>
          <w:szCs w:val="24"/>
        </w:rPr>
        <w:t xml:space="preserve">                </w:t>
      </w:r>
      <w:r w:rsidR="009A1A5B">
        <w:rPr>
          <w:rFonts w:ascii="Arial" w:hAnsi="Arial" w:cs="Arial"/>
          <w:color w:val="262626"/>
          <w:sz w:val="24"/>
          <w:szCs w:val="24"/>
        </w:rPr>
        <w:t>o oddziaływaniu przedsięwzięcia na środowisko.</w:t>
      </w:r>
    </w:p>
    <w:p w:rsidR="009A1A5B" w:rsidRDefault="009A1A5B" w:rsidP="0023265D">
      <w:pPr>
        <w:spacing w:after="0" w:line="240" w:lineRule="auto"/>
        <w:jc w:val="both"/>
        <w:rPr>
          <w:rFonts w:ascii="Arial" w:hAnsi="Arial" w:cs="Arial"/>
          <w:color w:val="262626"/>
          <w:sz w:val="24"/>
          <w:szCs w:val="24"/>
        </w:rPr>
      </w:pPr>
    </w:p>
    <w:p w:rsidR="009A1A5B" w:rsidRPr="00384CCF" w:rsidRDefault="009A1A5B" w:rsidP="00384CCF">
      <w:pPr>
        <w:spacing w:after="0" w:line="240" w:lineRule="auto"/>
        <w:jc w:val="center"/>
        <w:rPr>
          <w:rFonts w:ascii="Arial" w:hAnsi="Arial" w:cs="Arial"/>
          <w:b/>
          <w:color w:val="262626"/>
          <w:sz w:val="24"/>
          <w:szCs w:val="24"/>
        </w:rPr>
      </w:pPr>
      <w:r w:rsidRPr="00384CCF">
        <w:rPr>
          <w:rFonts w:ascii="Arial" w:hAnsi="Arial" w:cs="Arial"/>
          <w:b/>
          <w:color w:val="262626"/>
          <w:sz w:val="24"/>
          <w:szCs w:val="24"/>
        </w:rPr>
        <w:t>Uzasadnienie</w:t>
      </w:r>
    </w:p>
    <w:p w:rsidR="00384CCF" w:rsidRDefault="00384CCF" w:rsidP="00384CCF">
      <w:pPr>
        <w:spacing w:after="0" w:line="240" w:lineRule="auto"/>
        <w:rPr>
          <w:rFonts w:ascii="Arial" w:hAnsi="Arial" w:cs="Arial"/>
          <w:color w:val="262626"/>
          <w:sz w:val="24"/>
          <w:szCs w:val="24"/>
        </w:rPr>
      </w:pPr>
    </w:p>
    <w:p w:rsidR="00384CCF" w:rsidRPr="00E62DFC" w:rsidRDefault="00384CCF" w:rsidP="00384CCF">
      <w:pPr>
        <w:spacing w:after="0" w:line="240" w:lineRule="auto"/>
        <w:ind w:firstLine="360"/>
        <w:jc w:val="both"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color w:val="262626"/>
          <w:sz w:val="24"/>
          <w:szCs w:val="24"/>
        </w:rPr>
        <w:t xml:space="preserve">W dniu 12.08.2009 roku BG INVEST Sp. z. o.o., Aleksandria 26A, 96-330 Puszcza Mariańska wystąpiła z wnioskiem o wydanie decyzji o środowiskowych uwarunkowaniach zgody na realizację przedsięwzięcia polegającego                               </w:t>
      </w:r>
      <w:r w:rsidRPr="00E62DFC">
        <w:rPr>
          <w:rFonts w:ascii="Arial" w:hAnsi="Arial" w:cs="Arial"/>
          <w:color w:val="262626"/>
          <w:sz w:val="24"/>
          <w:szCs w:val="24"/>
        </w:rPr>
        <w:t xml:space="preserve">na „budowie </w:t>
      </w:r>
      <w:proofErr w:type="spellStart"/>
      <w:r w:rsidRPr="00E62DFC">
        <w:rPr>
          <w:rFonts w:ascii="Arial" w:hAnsi="Arial" w:cs="Arial"/>
          <w:color w:val="262626"/>
          <w:sz w:val="24"/>
          <w:szCs w:val="24"/>
        </w:rPr>
        <w:t>biogazowni</w:t>
      </w:r>
      <w:proofErr w:type="spellEnd"/>
      <w:r w:rsidRPr="00E62DFC">
        <w:rPr>
          <w:rFonts w:ascii="Arial" w:hAnsi="Arial" w:cs="Arial"/>
          <w:color w:val="262626"/>
          <w:sz w:val="24"/>
          <w:szCs w:val="24"/>
        </w:rPr>
        <w:t xml:space="preserve"> rolniczej” na działce o nr </w:t>
      </w:r>
      <w:proofErr w:type="spellStart"/>
      <w:r w:rsidRPr="00E62DFC">
        <w:rPr>
          <w:rFonts w:ascii="Arial" w:hAnsi="Arial" w:cs="Arial"/>
          <w:color w:val="262626"/>
          <w:sz w:val="24"/>
          <w:szCs w:val="24"/>
        </w:rPr>
        <w:t>ewid</w:t>
      </w:r>
      <w:proofErr w:type="spellEnd"/>
      <w:r w:rsidRPr="00E62DFC">
        <w:rPr>
          <w:rFonts w:ascii="Arial" w:hAnsi="Arial" w:cs="Arial"/>
          <w:color w:val="262626"/>
          <w:sz w:val="24"/>
          <w:szCs w:val="24"/>
        </w:rPr>
        <w:t xml:space="preserve">. 267/25 w miejscowości Kamion. </w:t>
      </w:r>
    </w:p>
    <w:p w:rsidR="00A12BEF" w:rsidRDefault="00A12BEF" w:rsidP="00A12BEF">
      <w:pPr>
        <w:spacing w:after="0" w:line="240" w:lineRule="auto"/>
        <w:ind w:firstLine="708"/>
        <w:jc w:val="both"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color w:val="262626"/>
          <w:sz w:val="24"/>
          <w:szCs w:val="24"/>
        </w:rPr>
        <w:t xml:space="preserve">Zgodnie art. 64 ust. 1 pkt. 1 i 2 ustawy z dnia 3 października 2008r.                        o udostępnianiu informacji o środowisku i jego ochronie, udziale społeczeństwa              w ochronie środowiska oraz o ocenach oddziaływania na środowisko (Dz. U. Nr 199, poz. 1227 z </w:t>
      </w:r>
      <w:proofErr w:type="spellStart"/>
      <w:r>
        <w:rPr>
          <w:rFonts w:ascii="Arial" w:hAnsi="Arial" w:cs="Arial"/>
          <w:color w:val="262626"/>
          <w:sz w:val="24"/>
          <w:szCs w:val="24"/>
        </w:rPr>
        <w:t>późn</w:t>
      </w:r>
      <w:proofErr w:type="spellEnd"/>
      <w:r>
        <w:rPr>
          <w:rFonts w:ascii="Arial" w:hAnsi="Arial" w:cs="Arial"/>
          <w:color w:val="262626"/>
          <w:sz w:val="24"/>
          <w:szCs w:val="24"/>
        </w:rPr>
        <w:t>. zm.), Wójt Gminy Puszcza Mariańska wystąpił do właściwych organów o opinię w sprawie potrzeby przeprowadzenia oceny oddziaływania w/w przedsięwzięcia na środowisko i ewentualnego zakresu raportu:</w:t>
      </w:r>
    </w:p>
    <w:p w:rsidR="00A12BEF" w:rsidRDefault="00A12BEF" w:rsidP="00A12BEF">
      <w:pPr>
        <w:spacing w:after="0" w:line="240" w:lineRule="auto"/>
        <w:jc w:val="both"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color w:val="262626"/>
          <w:sz w:val="24"/>
          <w:szCs w:val="24"/>
        </w:rPr>
        <w:t>- Starosty Powiatu Żyrardowskiego, który postanowił uznać planowane przedsięwzięcie dla którego należy nałożyć obowiązek przeprowadzenia oceny oddziaływania przedsięwzięcia na środowisko i sporządzenia wymaganego dla jej przeprowadzenia raportu o oddziaływaniu tego przedsięwzięcia na środowisko  – postanowienie OŚ.II. 7633/11/P/09 z dnia 11.08.2009 roku (data wpływu do tut. Urzędu: 18.09.2009r.).</w:t>
      </w:r>
    </w:p>
    <w:p w:rsidR="00A12BEF" w:rsidRDefault="00A12BEF" w:rsidP="00A12BEF">
      <w:pPr>
        <w:spacing w:after="0" w:line="240" w:lineRule="auto"/>
        <w:jc w:val="both"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color w:val="262626"/>
          <w:sz w:val="24"/>
          <w:szCs w:val="24"/>
        </w:rPr>
        <w:t>- Państwowego Powiatowego Inspektora Sanitarnego w Żyrardowie, który pismem ZNS/723/23/2009 dnia 08.09.2009 roku, poinformował, iż dla przedmiotowego przedsięwzięcia nie jest wymagane przeprowadzenie postępowania w sprawie oceny oddziaływania na środowisko związane z wydaniem decyzji środowiskowej, ponieważ jak wynika z karty informacyjnej przedsięwzięcia projektowana ilość wytwarzania energii elektrycznej i cieplnej nie przekracza 10MW.</w:t>
      </w:r>
    </w:p>
    <w:p w:rsidR="00A12BEF" w:rsidRDefault="00A12BEF" w:rsidP="00A12BEF">
      <w:pPr>
        <w:spacing w:after="0" w:line="240" w:lineRule="auto"/>
        <w:jc w:val="both"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color w:val="262626"/>
          <w:sz w:val="24"/>
          <w:szCs w:val="24"/>
        </w:rPr>
        <w:tab/>
        <w:t xml:space="preserve">Wobec powyższego Wójt Gminy Puszcza Mariańska wydał postanowienie nakładające obowiązek przeprowadzenia oceny oddziaływania na środowisko dla </w:t>
      </w:r>
      <w:r>
        <w:rPr>
          <w:rFonts w:ascii="Arial" w:hAnsi="Arial" w:cs="Arial"/>
          <w:color w:val="262626"/>
          <w:sz w:val="24"/>
          <w:szCs w:val="24"/>
        </w:rPr>
        <w:lastRenderedPageBreak/>
        <w:t xml:space="preserve">planowanego przedsięwzięcia polegającego na  „budowie </w:t>
      </w:r>
      <w:proofErr w:type="spellStart"/>
      <w:r>
        <w:rPr>
          <w:rFonts w:ascii="Arial" w:hAnsi="Arial" w:cs="Arial"/>
          <w:color w:val="262626"/>
          <w:sz w:val="24"/>
          <w:szCs w:val="24"/>
        </w:rPr>
        <w:t>biogazowni</w:t>
      </w:r>
      <w:proofErr w:type="spellEnd"/>
      <w:r>
        <w:rPr>
          <w:rFonts w:ascii="Arial" w:hAnsi="Arial" w:cs="Arial"/>
          <w:color w:val="262626"/>
          <w:sz w:val="24"/>
          <w:szCs w:val="24"/>
        </w:rPr>
        <w:t xml:space="preserve"> rolniczej” </w:t>
      </w:r>
      <w:r w:rsidR="005C343B">
        <w:rPr>
          <w:rFonts w:ascii="Arial" w:hAnsi="Arial" w:cs="Arial"/>
          <w:color w:val="262626"/>
          <w:sz w:val="24"/>
          <w:szCs w:val="24"/>
        </w:rPr>
        <w:t xml:space="preserve">            </w:t>
      </w:r>
      <w:r>
        <w:rPr>
          <w:rFonts w:ascii="Arial" w:hAnsi="Arial" w:cs="Arial"/>
          <w:color w:val="262626"/>
          <w:sz w:val="24"/>
          <w:szCs w:val="24"/>
        </w:rPr>
        <w:t xml:space="preserve">na działce o nr </w:t>
      </w:r>
      <w:proofErr w:type="spellStart"/>
      <w:r>
        <w:rPr>
          <w:rFonts w:ascii="Arial" w:hAnsi="Arial" w:cs="Arial"/>
          <w:color w:val="262626"/>
          <w:sz w:val="24"/>
          <w:szCs w:val="24"/>
        </w:rPr>
        <w:t>ewid</w:t>
      </w:r>
      <w:proofErr w:type="spellEnd"/>
      <w:r>
        <w:rPr>
          <w:rFonts w:ascii="Arial" w:hAnsi="Arial" w:cs="Arial"/>
          <w:color w:val="262626"/>
          <w:sz w:val="24"/>
          <w:szCs w:val="24"/>
        </w:rPr>
        <w:t>. 267/25 w miejscowości Kamion i określił zakres raportu.</w:t>
      </w:r>
    </w:p>
    <w:p w:rsidR="00384CCF" w:rsidRDefault="005C343B" w:rsidP="00384CCF">
      <w:pPr>
        <w:spacing w:after="0" w:line="240" w:lineRule="auto"/>
        <w:ind w:firstLine="360"/>
        <w:jc w:val="both"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color w:val="262626"/>
          <w:sz w:val="24"/>
          <w:szCs w:val="24"/>
        </w:rPr>
        <w:t xml:space="preserve">W związku z powyższym Wójt Gminy Puszcza Mariańska zawiesza postępowanie w przedmiotowej sprawie do czasu przedłożenia przez wnioskodawcę raportu                  o oddziaływaniu przedsięwzięcia na środowisko.  </w:t>
      </w:r>
    </w:p>
    <w:p w:rsidR="009A1A5B" w:rsidRDefault="009A1A5B" w:rsidP="002326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343B" w:rsidRDefault="005C343B" w:rsidP="002326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Wobec powyższego orzeczono jak w sentencji.</w:t>
      </w:r>
    </w:p>
    <w:p w:rsidR="005C343B" w:rsidRDefault="005C343B" w:rsidP="002326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343B" w:rsidRPr="00E62DFC" w:rsidRDefault="005C343B" w:rsidP="00E62D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2DFC">
        <w:rPr>
          <w:rFonts w:ascii="Arial" w:hAnsi="Arial" w:cs="Arial"/>
          <w:b/>
          <w:sz w:val="24"/>
          <w:szCs w:val="24"/>
        </w:rPr>
        <w:t>Pouczenie</w:t>
      </w:r>
    </w:p>
    <w:p w:rsidR="00E62DFC" w:rsidRDefault="00E62DFC" w:rsidP="00E62DFC">
      <w:pPr>
        <w:spacing w:after="0" w:line="240" w:lineRule="auto"/>
        <w:jc w:val="both"/>
        <w:rPr>
          <w:rFonts w:ascii="Arial" w:hAnsi="Arial" w:cs="Arial"/>
          <w:color w:val="262626"/>
          <w:sz w:val="24"/>
          <w:szCs w:val="24"/>
        </w:rPr>
      </w:pPr>
    </w:p>
    <w:p w:rsidR="00E62DFC" w:rsidRDefault="00E62DFC" w:rsidP="00E62DFC">
      <w:pPr>
        <w:spacing w:after="0" w:line="240" w:lineRule="auto"/>
        <w:jc w:val="both"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color w:val="262626"/>
          <w:sz w:val="24"/>
          <w:szCs w:val="24"/>
        </w:rPr>
        <w:tab/>
        <w:t xml:space="preserve">Na niniejsze postanowienie służy zażalenie do Samorządowego Kolegium Odwoławczego w Warszawie, ul. Kielecka 44 za pośrednictwem Wójta Gminy Puszcza Mariańska w terminie 7 dni od daty otrzymania niniejszego postanowienia.         </w:t>
      </w:r>
    </w:p>
    <w:p w:rsidR="00E62DFC" w:rsidRDefault="00E62DFC" w:rsidP="00E62DFC">
      <w:pPr>
        <w:spacing w:after="0" w:line="240" w:lineRule="auto"/>
        <w:rPr>
          <w:rFonts w:ascii="Arial" w:hAnsi="Arial" w:cs="Arial"/>
          <w:color w:val="262626"/>
          <w:sz w:val="24"/>
          <w:szCs w:val="24"/>
        </w:rPr>
      </w:pPr>
    </w:p>
    <w:p w:rsidR="00E62DFC" w:rsidRDefault="00E62DFC" w:rsidP="00E62DFC">
      <w:pPr>
        <w:spacing w:after="0" w:line="240" w:lineRule="auto"/>
        <w:rPr>
          <w:rFonts w:ascii="Arial" w:hAnsi="Arial" w:cs="Arial"/>
          <w:color w:val="262626"/>
          <w:sz w:val="24"/>
          <w:szCs w:val="24"/>
        </w:rPr>
      </w:pPr>
    </w:p>
    <w:p w:rsidR="00E62DFC" w:rsidRDefault="00E62DFC" w:rsidP="00E62DFC">
      <w:pPr>
        <w:spacing w:after="0" w:line="240" w:lineRule="auto"/>
        <w:rPr>
          <w:rFonts w:ascii="Arial" w:hAnsi="Arial" w:cs="Arial"/>
          <w:color w:val="262626"/>
          <w:sz w:val="24"/>
          <w:szCs w:val="24"/>
        </w:rPr>
      </w:pPr>
    </w:p>
    <w:p w:rsidR="00E62DFC" w:rsidRDefault="00E62DFC" w:rsidP="00E62DFC">
      <w:pPr>
        <w:spacing w:after="0" w:line="240" w:lineRule="auto"/>
        <w:rPr>
          <w:rFonts w:ascii="Arial" w:hAnsi="Arial" w:cs="Arial"/>
          <w:color w:val="262626"/>
          <w:sz w:val="24"/>
          <w:szCs w:val="24"/>
        </w:rPr>
      </w:pPr>
    </w:p>
    <w:p w:rsidR="00E62DFC" w:rsidRDefault="00E62DFC" w:rsidP="00E62DFC">
      <w:pPr>
        <w:spacing w:after="0" w:line="240" w:lineRule="auto"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color w:val="262626"/>
          <w:sz w:val="24"/>
          <w:szCs w:val="24"/>
        </w:rPr>
        <w:t>Otrzymują:</w:t>
      </w:r>
    </w:p>
    <w:p w:rsidR="00E62DFC" w:rsidRDefault="00E62DFC" w:rsidP="00E62DFC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color w:val="262626"/>
          <w:sz w:val="24"/>
          <w:szCs w:val="24"/>
        </w:rPr>
        <w:t>BG INVEST Sp. z o. o.</w:t>
      </w:r>
    </w:p>
    <w:p w:rsidR="00E62DFC" w:rsidRDefault="00E62DFC" w:rsidP="00E62DFC">
      <w:pPr>
        <w:pStyle w:val="Akapitzlist"/>
        <w:spacing w:after="0" w:line="240" w:lineRule="auto"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color w:val="262626"/>
          <w:sz w:val="24"/>
          <w:szCs w:val="24"/>
        </w:rPr>
        <w:t>Aleksandria 26A</w:t>
      </w:r>
    </w:p>
    <w:p w:rsidR="00E62DFC" w:rsidRDefault="00E62DFC" w:rsidP="00E62DFC">
      <w:pPr>
        <w:pStyle w:val="Akapitzlist"/>
        <w:spacing w:after="0" w:line="240" w:lineRule="auto"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color w:val="262626"/>
          <w:sz w:val="24"/>
          <w:szCs w:val="24"/>
        </w:rPr>
        <w:t>96-330 Puszcza Mariańska</w:t>
      </w:r>
    </w:p>
    <w:p w:rsidR="00E62DFC" w:rsidRDefault="00E62DFC" w:rsidP="00E62DFC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color w:val="262626"/>
          <w:sz w:val="24"/>
          <w:szCs w:val="24"/>
        </w:rPr>
        <w:t>Strony wg wykazu</w:t>
      </w:r>
    </w:p>
    <w:p w:rsidR="00E62DFC" w:rsidRDefault="00E62DFC" w:rsidP="00E62DFC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color w:val="262626"/>
          <w:sz w:val="24"/>
          <w:szCs w:val="24"/>
        </w:rPr>
        <w:t>a/a</w:t>
      </w:r>
    </w:p>
    <w:p w:rsidR="00E62DFC" w:rsidRDefault="00E62DFC" w:rsidP="00E62DFC">
      <w:pPr>
        <w:spacing w:after="0" w:line="240" w:lineRule="auto"/>
        <w:rPr>
          <w:rFonts w:ascii="Arial" w:hAnsi="Arial" w:cs="Arial"/>
          <w:color w:val="262626"/>
          <w:sz w:val="24"/>
          <w:szCs w:val="24"/>
        </w:rPr>
      </w:pPr>
    </w:p>
    <w:p w:rsidR="005C343B" w:rsidRPr="00D1164C" w:rsidRDefault="005C343B" w:rsidP="002326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C343B" w:rsidRPr="00D1164C" w:rsidSect="00200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065A7"/>
    <w:multiLevelType w:val="hybridMultilevel"/>
    <w:tmpl w:val="BE020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D1164C"/>
    <w:rsid w:val="0000515B"/>
    <w:rsid w:val="00200AE6"/>
    <w:rsid w:val="0023265D"/>
    <w:rsid w:val="00357BA8"/>
    <w:rsid w:val="00384CCF"/>
    <w:rsid w:val="00442BD6"/>
    <w:rsid w:val="005C343B"/>
    <w:rsid w:val="00747DCD"/>
    <w:rsid w:val="008F0E07"/>
    <w:rsid w:val="009A1A5B"/>
    <w:rsid w:val="00A12BEF"/>
    <w:rsid w:val="00AD753C"/>
    <w:rsid w:val="00B52A83"/>
    <w:rsid w:val="00CF6017"/>
    <w:rsid w:val="00D1164C"/>
    <w:rsid w:val="00DF30E4"/>
    <w:rsid w:val="00E62DFC"/>
    <w:rsid w:val="00FC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A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2DF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497</Words>
  <Characters>2988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ILiszewska</dc:creator>
  <cp:keywords/>
  <dc:description/>
  <cp:lastModifiedBy>ILiszewska</cp:lastModifiedBy>
  <cp:revision>19</cp:revision>
  <cp:lastPrinted>2009-12-15T13:07:00Z</cp:lastPrinted>
  <dcterms:created xsi:type="dcterms:W3CDTF">2009-12-15T12:45:00Z</dcterms:created>
  <dcterms:modified xsi:type="dcterms:W3CDTF">2009-12-15T13:07:00Z</dcterms:modified>
</cp:coreProperties>
</file>