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A1" w:rsidRDefault="00F04FA1" w:rsidP="00F04FA1">
      <w:pPr>
        <w:jc w:val="center"/>
        <w:rPr>
          <w:sz w:val="22"/>
          <w:szCs w:val="22"/>
        </w:rPr>
      </w:pPr>
      <w:r>
        <w:rPr>
          <w:b/>
          <w:bCs/>
        </w:rPr>
        <w:t>Obwieszczenie</w:t>
      </w:r>
    </w:p>
    <w:p w:rsidR="00F04FA1" w:rsidRDefault="00F04FA1" w:rsidP="00F04FA1">
      <w:pPr>
        <w:jc w:val="center"/>
      </w:pPr>
      <w:r>
        <w:rPr>
          <w:b/>
          <w:bCs/>
        </w:rPr>
        <w:t xml:space="preserve">Wójta Gminy Puszcza Mariańska </w:t>
      </w:r>
    </w:p>
    <w:p w:rsidR="00F04FA1" w:rsidRDefault="00F04FA1" w:rsidP="00F04FA1">
      <w:pPr>
        <w:jc w:val="center"/>
        <w:rPr>
          <w:b/>
          <w:bCs/>
        </w:rPr>
      </w:pPr>
      <w:r>
        <w:rPr>
          <w:b/>
          <w:bCs/>
        </w:rPr>
        <w:t>z dnia 13 września 2018 r.</w:t>
      </w:r>
    </w:p>
    <w:p w:rsidR="00F04FA1" w:rsidRDefault="00F04FA1" w:rsidP="00F04FA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Na podstawie art. 16 § 1  ustawy z dnia 5 stycznia 2011 r. – Kodeks wyborczy ( Dz. U. z 2018 r.  poz. 754, 1000, 1349)  podaje się do wiadomości wyborców informację o numerach i granicach obwodów głosowania, wyznaczonych siedzibach obwodowych komisji wyborczych , lokalach  obwodowych  komisji wyborczych ds. przeprowadzenia głosowania  w obwodzie dostosowanych  do  potrzeb wyborców niepełnosprawnych oraz możliwości głosowania korespondencyjnego przez wyborców niepełnosprawnych i głosowania przez pełnomocnika w  wyborach do rad gmin, rad powiatów i sejmików województw oraz w wyborach wójtów, burmistrzów i prezydentów miast zarządzonych na dzień 21 października 2018 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207"/>
        <w:gridCol w:w="5245"/>
      </w:tblGrid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rFonts w:ascii="Calibri" w:hAnsi="Calibri"/>
                <w:b/>
                <w:bCs/>
                <w:lang w:eastAsia="en-US"/>
              </w:rPr>
              <w:t>Nr obwodu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głosowania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pStyle w:val="Nagwek1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Granice obwodu głosowania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Siedziba obwodowej komisji do spraw referendum</w:t>
            </w:r>
          </w:p>
        </w:tc>
      </w:tr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Sołectwa: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Budy Zaklasztorne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Budy Zaklasztorne z wyłączeniem ul. Granicznej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Małe Długokąty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Długokąty od nr 42, wieś Budy Zaklasztorne ul. Graniczna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- Puszcza Mariańska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Puszcza Mariańska,   wieś Olszanka, wieś Wygoda ulice: Brukowa, Marianów, Mariańska do nr 6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Nowa Huta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-wieś Nowa Huta,  wieś Stara Huta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Zator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 wieś Zator,  wieś Wola Polska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Studzieniec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Studzieniec,   wieś Żuków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Budynek gminny tzw. „dom  kultury” w Puszczy Mariańskiej,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Puszcza Mariańska, ul. Króla Jana Sobieskiego 1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  <w:p w:rsidR="00F04FA1" w:rsidRDefault="00F04FA1">
            <w:pPr>
              <w:spacing w:line="256" w:lineRule="auto"/>
              <w:rPr>
                <w:rFonts w:ascii="Calibri" w:hAnsi="Calibri" w:cstheme="minorBid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09600" cy="466725"/>
                  <wp:effectExtent l="0" t="0" r="0" b="9525"/>
                  <wp:docPr id="5" name="Obraz 5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lokal dostosowany  do potrzeb wyborców niepełnosprawnych</w:t>
            </w:r>
          </w:p>
        </w:tc>
      </w:tr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Sołectwa: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Długokąty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Długokąty nr  od 1 do 41,  wieś Budy Kałki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Stary Karolinów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Stary Karolinów,  wieś Nowy Karolinów,  wieś Wincentów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Biernik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Biernik,  wieś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Wilczynek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  wieś Wygoda z wyłączeniem ulic: Brukowa, Marianów, Mariańska do nr 6, 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Michałów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wieś Michałów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Szkoła Podstawowa w Michałowie,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Michałów 39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F04FA1" w:rsidRDefault="00F04FA1">
            <w:pPr>
              <w:spacing w:line="256" w:lineRule="auto"/>
              <w:rPr>
                <w:rFonts w:ascii="Calibri" w:hAnsi="Calibri"/>
                <w:color w:val="365F91"/>
                <w:sz w:val="20"/>
                <w:szCs w:val="20"/>
                <w:lang w:eastAsia="en-US"/>
              </w:rPr>
            </w:pPr>
          </w:p>
        </w:tc>
      </w:tr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Sołectwa: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Stary Łajszczew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Stary Łajszczew, wieś Nowy Łajszczew,  wieś Budy Wolskie,  wieś Lisowola,  wieś Wycześniak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Sapy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wieś Sapy, wieś Emilianów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Budynek gminny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Stary Łajszczew 49 A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96-330 Puszcza Mariańska </w:t>
            </w:r>
          </w:p>
        </w:tc>
      </w:tr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Sołectwo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Kamion – wieś Kamion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Budynek gminny / obecnie - Niepubliczne Przedszkole Językowo-Artystyczne  „Leśne Skrzaty” w Kamionie/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Kamion 85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</w:tc>
      </w:tr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Sołectwa: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Karnice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Karnice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Korabiewice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Korabiewice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Górki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Górki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Huta Partacka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Huta Partacka, wieś Niemieryczew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Filia Szkoły Podstawowej  w Puszczy Mariańskiej – w  Korabiewicach,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Korabiewice 50 A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6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ołectwa: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Aleksandria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Aleksandria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Waleriany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Waleriany,  wieś Pniowe</w:t>
            </w: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Mrozy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Mrozy,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Bednary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- wieś Bednary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Szkoła Podstawowa w Walerianach,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Waleriany 24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96-330 Puszcza Mariańska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09600" cy="466725"/>
                  <wp:effectExtent l="0" t="0" r="0" b="9525"/>
                  <wp:docPr id="4" name="Obraz 4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lokal dostosowany  do potrzeb wyborców niepełnosprawnych</w:t>
            </w:r>
          </w:p>
        </w:tc>
      </w:tr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7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S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ołectwa: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-  Radziwiłłów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wieś Radziwiłłów,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Bartniki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Bartniki,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Szkolno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– Przedszkolny  w Bartnikach,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Bartniki ul. Miodowa 47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96-332 Radziwiłłów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561975" cy="409575"/>
                  <wp:effectExtent l="0" t="0" r="9525" b="9525"/>
                  <wp:docPr id="3" name="Obraz 3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lokal dostosowany  do potrzeb wyborców niepełnosprawnych</w:t>
            </w:r>
          </w:p>
        </w:tc>
      </w:tr>
      <w:tr w:rsidR="00F04FA1" w:rsidTr="00F04FA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</w:p>
          <w:p w:rsidR="00F04FA1" w:rsidRDefault="00F04FA1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     8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Sołectwo   Grabina Radziwiłłowska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- wieś Grabina Radziwiłłowska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Zespół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Szkolno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– Przedszkolny  w Bartnikach,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Bartniki ul. Miodowa 47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96-332 Radziwiłłów</w:t>
            </w:r>
          </w:p>
          <w:p w:rsidR="00F04FA1" w:rsidRDefault="00F04FA1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581025" cy="400050"/>
                  <wp:effectExtent l="0" t="0" r="9525" b="0"/>
                  <wp:docPr id="2" name="Obraz 2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lokal dostosowany  do potrzeb wyborców niepełnosprawnych</w:t>
            </w:r>
          </w:p>
        </w:tc>
      </w:tr>
    </w:tbl>
    <w:p w:rsidR="00F04FA1" w:rsidRDefault="00F04FA1" w:rsidP="00F04FA1">
      <w:pPr>
        <w:rPr>
          <w:rFonts w:ascii="Calibri" w:hAnsi="Calibri" w:cstheme="minorBidi"/>
          <w:sz w:val="20"/>
          <w:szCs w:val="20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323850" cy="209550"/>
            <wp:effectExtent l="0" t="0" r="0" b="0"/>
            <wp:docPr id="1" name="Obraz 1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02932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- </w:t>
      </w:r>
      <w:r>
        <w:rPr>
          <w:rFonts w:ascii="Calibri" w:hAnsi="Calibri"/>
          <w:sz w:val="20"/>
          <w:szCs w:val="20"/>
        </w:rPr>
        <w:t>lokal dostosowany  do potrzeb wyborców niepełnosprawnych</w:t>
      </w:r>
    </w:p>
    <w:p w:rsidR="00F04FA1" w:rsidRDefault="00F04FA1" w:rsidP="00F04FA1">
      <w:pPr>
        <w:rPr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Głosować korespondencyjnie </w:t>
      </w:r>
      <w:r>
        <w:rPr>
          <w:rFonts w:asciiTheme="minorHAnsi" w:hAnsiTheme="minorHAnsi"/>
          <w:sz w:val="18"/>
          <w:szCs w:val="18"/>
        </w:rPr>
        <w:t>mogą wyborcy posiadający orzeczenie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o znacznym lub umiarkowanym stopniu niepełnosprawności w rozumieniu ustawy z dnia 27 sierpnia 1997 r. o rehabilitacji zawodowej i społecznej oraz zatrudnianiu osób niepełnosprawnych, w tym także wyborcy posiadający orzeczenie organu rentowego o:</w:t>
      </w:r>
    </w:p>
    <w:p w:rsidR="00F04FA1" w:rsidRDefault="00F04FA1" w:rsidP="00F04FA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całkowitej niezdolności do pracy i niezdolności do samodzielnej egzystencji;</w:t>
      </w:r>
    </w:p>
    <w:p w:rsidR="00F04FA1" w:rsidRDefault="00F04FA1" w:rsidP="00F04FA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całkowitej niezdolności do pracy;</w:t>
      </w:r>
    </w:p>
    <w:p w:rsidR="00F04FA1" w:rsidRDefault="00F04FA1" w:rsidP="00F04FA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niezdolności do samodzielnej egzystencji;</w:t>
      </w:r>
    </w:p>
    <w:p w:rsidR="00F04FA1" w:rsidRDefault="00F04FA1" w:rsidP="00F04FA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 zaliczeniu do I grupy inwalidów;</w:t>
      </w:r>
    </w:p>
    <w:p w:rsidR="00F04FA1" w:rsidRDefault="00F04FA1" w:rsidP="00F04FA1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 zaliczeniu do II grupy inwalidów</w:t>
      </w:r>
    </w:p>
    <w:p w:rsidR="00F04FA1" w:rsidRDefault="00F04FA1" w:rsidP="00F04FA1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a także osoby o stałej albo długotrwałej niezdolności do pracy w gospodarstwie rolnym, którym przysługuje zasiłek pielęgnacyjny.</w:t>
      </w:r>
    </w:p>
    <w:p w:rsidR="00F04FA1" w:rsidRDefault="00F04FA1" w:rsidP="00F04FA1">
      <w:pPr>
        <w:pStyle w:val="Akapitzlist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Zamiar głosowania korespondencyjnego powinien zostać zgłoszony do Komisarza Wyborczego w Płocku II najpóźniej do dnia 8 października 2018 r.</w:t>
      </w:r>
    </w:p>
    <w:p w:rsidR="00F04FA1" w:rsidRDefault="00F04FA1" w:rsidP="00F04FA1">
      <w:pPr>
        <w:pStyle w:val="Akapitzlist"/>
        <w:ind w:left="0"/>
        <w:rPr>
          <w:b/>
          <w:sz w:val="18"/>
          <w:szCs w:val="18"/>
        </w:rPr>
      </w:pPr>
    </w:p>
    <w:p w:rsidR="00F04FA1" w:rsidRDefault="00F04FA1" w:rsidP="00F04FA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Głosować przez pełnomocnika </w:t>
      </w:r>
      <w:r>
        <w:rPr>
          <w:sz w:val="18"/>
          <w:szCs w:val="18"/>
        </w:rPr>
        <w:t xml:space="preserve">mogą wyborcy, którzy najpóźniej w dniu głosowania ukończą 75 lat lub posiadający </w:t>
      </w:r>
      <w:r>
        <w:rPr>
          <w:rFonts w:asciiTheme="minorHAnsi" w:hAnsiTheme="minorHAnsi"/>
          <w:sz w:val="18"/>
          <w:szCs w:val="18"/>
        </w:rPr>
        <w:t>orzeczenie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o znacznym lub umiarkowanym stopniu niepełnosprawności w rozumieniu ustawy z dnia 27 sierpnia 1997 r. o rehabilitacji zawodowej i społecznej oraz zatrudnianiu osób niepełnosprawnych, w tym także wyborcy posiadający orzeczenie organu rentowego o:</w:t>
      </w:r>
    </w:p>
    <w:p w:rsidR="00F04FA1" w:rsidRDefault="00F04FA1" w:rsidP="00F04FA1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całkowitej niezdolności do pracy i niezdolności do samodzielnej egzystencji;</w:t>
      </w:r>
    </w:p>
    <w:p w:rsidR="00F04FA1" w:rsidRDefault="00F04FA1" w:rsidP="00F04FA1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całkowitej niezdolności do pracy;</w:t>
      </w:r>
    </w:p>
    <w:p w:rsidR="00F04FA1" w:rsidRDefault="00F04FA1" w:rsidP="00F04FA1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niezdolności do samodzielnej egzystencji;</w:t>
      </w:r>
    </w:p>
    <w:p w:rsidR="00F04FA1" w:rsidRDefault="00F04FA1" w:rsidP="00F04FA1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 zaliczeniu do I grupy inwalidów;</w:t>
      </w:r>
    </w:p>
    <w:p w:rsidR="00F04FA1" w:rsidRDefault="00F04FA1" w:rsidP="00F04FA1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 zaliczeniu do II grupy inwalidów</w:t>
      </w:r>
    </w:p>
    <w:p w:rsidR="00F04FA1" w:rsidRDefault="00F04FA1" w:rsidP="00F04FA1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a także osoby o stałej albo długotrwałej niezdolności do pracy w gospodarstwie rolnym, którym przysługuje zasiłek pielęgnacyjny.</w:t>
      </w:r>
    </w:p>
    <w:p w:rsidR="00F04FA1" w:rsidRDefault="00F04FA1" w:rsidP="00F04FA1">
      <w:pPr>
        <w:ind w:left="-737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04FA1" w:rsidRDefault="00F04FA1" w:rsidP="00F04FA1">
      <w:pPr>
        <w:ind w:left="-737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Wniosek o sporządzenie aktu pełnomocnictwa powinien zostać złożony do Wójta Gminy Puszcza Mariańska najpóźniej do dnia 12 października 2018 r. </w:t>
      </w:r>
    </w:p>
    <w:p w:rsidR="00F04FA1" w:rsidRDefault="00F04FA1" w:rsidP="00F04FA1">
      <w:pPr>
        <w:ind w:left="-737" w:firstLine="708"/>
        <w:rPr>
          <w:b/>
          <w:sz w:val="18"/>
          <w:szCs w:val="18"/>
        </w:rPr>
      </w:pPr>
    </w:p>
    <w:p w:rsidR="00F04FA1" w:rsidRDefault="00F04FA1" w:rsidP="00F04FA1">
      <w:pPr>
        <w:ind w:left="-737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Głosowanie w lokalach wyborczych odbywać się będzie w dniu 21 października 2018 r. od godz. 7.oo do godz. 21.oo</w:t>
      </w:r>
    </w:p>
    <w:p w:rsidR="00F04FA1" w:rsidRDefault="00F04FA1" w:rsidP="00F04FA1">
      <w:pPr>
        <w:ind w:left="-737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04FA1" w:rsidRDefault="00F04FA1" w:rsidP="00F04FA1">
      <w:pPr>
        <w:ind w:left="9204" w:firstLine="708"/>
        <w:rPr>
          <w:sz w:val="18"/>
          <w:szCs w:val="18"/>
        </w:rPr>
      </w:pPr>
      <w:r>
        <w:rPr>
          <w:sz w:val="18"/>
          <w:szCs w:val="18"/>
        </w:rPr>
        <w:t>Wójt Gminy</w:t>
      </w:r>
    </w:p>
    <w:p w:rsidR="00F04FA1" w:rsidRDefault="00F04FA1" w:rsidP="00F04FA1">
      <w:pPr>
        <w:ind w:left="9204" w:firstLine="708"/>
        <w:rPr>
          <w:sz w:val="18"/>
          <w:szCs w:val="18"/>
        </w:rPr>
      </w:pPr>
      <w:r>
        <w:rPr>
          <w:sz w:val="18"/>
          <w:szCs w:val="18"/>
        </w:rPr>
        <w:t xml:space="preserve">Michał Staniak </w:t>
      </w:r>
    </w:p>
    <w:p w:rsidR="00F04FA1" w:rsidRDefault="00F04FA1" w:rsidP="00F04FA1">
      <w:pPr>
        <w:rPr>
          <w:sz w:val="18"/>
          <w:szCs w:val="18"/>
        </w:rPr>
      </w:pPr>
    </w:p>
    <w:p w:rsidR="00F04FA1" w:rsidRDefault="00F04FA1" w:rsidP="00F04FA1"/>
    <w:p w:rsidR="007C3157" w:rsidRDefault="007C3157">
      <w:bookmarkStart w:id="0" w:name="_GoBack"/>
      <w:bookmarkEnd w:id="0"/>
    </w:p>
    <w:sectPr w:rsidR="007C3157" w:rsidSect="00F04FA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0EB"/>
    <w:multiLevelType w:val="hybridMultilevel"/>
    <w:tmpl w:val="3AE4C59C"/>
    <w:lvl w:ilvl="0" w:tplc="E13C3F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83F40"/>
    <w:multiLevelType w:val="hybridMultilevel"/>
    <w:tmpl w:val="3AE4C59C"/>
    <w:lvl w:ilvl="0" w:tplc="E13C3F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58"/>
    <w:rsid w:val="00287558"/>
    <w:rsid w:val="007C3157"/>
    <w:rsid w:val="00996614"/>
    <w:rsid w:val="00F0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602F-7BC6-459A-B570-4779D1E1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FA1"/>
    <w:pPr>
      <w:keepNext/>
      <w:outlineLvl w:val="0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FA1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2018-09-14T10:02:00Z</dcterms:created>
  <dcterms:modified xsi:type="dcterms:W3CDTF">2018-09-14T10:03:00Z</dcterms:modified>
</cp:coreProperties>
</file>