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1E" w:rsidRDefault="0005671E" w:rsidP="0005671E">
      <w:pPr>
        <w:jc w:val="right"/>
      </w:pPr>
    </w:p>
    <w:p w:rsidR="0005671E" w:rsidRPr="00AD0A64" w:rsidRDefault="0005671E" w:rsidP="0005671E">
      <w:pPr>
        <w:jc w:val="right"/>
      </w:pPr>
      <w:r>
        <w:t>Puszcza Mariańska, 08.02.2010r.</w:t>
      </w:r>
    </w:p>
    <w:p w:rsidR="0005671E" w:rsidRPr="00AD0A64" w:rsidRDefault="0005671E" w:rsidP="0005671E"/>
    <w:p w:rsidR="0005671E" w:rsidRPr="00AD0A64" w:rsidRDefault="0005671E" w:rsidP="0005671E">
      <w:r>
        <w:t>ZP.7335/6/2008</w:t>
      </w:r>
      <w:r w:rsidRPr="00AD0A64">
        <w:t xml:space="preserve">                       </w:t>
      </w:r>
    </w:p>
    <w:p w:rsidR="0005671E" w:rsidRPr="0005671E" w:rsidRDefault="0005671E" w:rsidP="0005671E">
      <w:pPr>
        <w:jc w:val="center"/>
        <w:rPr>
          <w:b/>
          <w:sz w:val="28"/>
          <w:szCs w:val="28"/>
        </w:rPr>
      </w:pPr>
      <w:r w:rsidRPr="0005671E">
        <w:rPr>
          <w:b/>
          <w:sz w:val="28"/>
          <w:szCs w:val="28"/>
        </w:rPr>
        <w:t xml:space="preserve"> DECYZJA   NR 1/2010</w:t>
      </w:r>
    </w:p>
    <w:p w:rsidR="0005671E" w:rsidRPr="0005671E" w:rsidRDefault="0005671E" w:rsidP="0005671E">
      <w:pPr>
        <w:jc w:val="center"/>
        <w:rPr>
          <w:b/>
          <w:sz w:val="28"/>
          <w:szCs w:val="28"/>
        </w:rPr>
      </w:pPr>
      <w:r w:rsidRPr="0005671E">
        <w:rPr>
          <w:b/>
          <w:sz w:val="28"/>
          <w:szCs w:val="28"/>
        </w:rPr>
        <w:t>O USTALENIU LOKALIZACJI INWESTYCJI CELU PUBLICZNEGO</w:t>
      </w:r>
    </w:p>
    <w:p w:rsidR="0005671E" w:rsidRPr="0005671E" w:rsidRDefault="0005671E" w:rsidP="0005671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 w:rsidRPr="0005671E">
        <w:rPr>
          <w:rFonts w:ascii="Times New Roman" w:hAnsi="Times New Roman"/>
          <w:szCs w:val="24"/>
        </w:rPr>
        <w:t xml:space="preserve">Na podstawie art. 50 ust.1 ustawy z dnia 27 marca 2003r. o planowaniu i zagospodarowaniu przestrzennym (Dz. U. z 2003r. Nr 80 poz.717 z </w:t>
      </w:r>
      <w:proofErr w:type="spellStart"/>
      <w:r w:rsidRPr="0005671E">
        <w:rPr>
          <w:rFonts w:ascii="Times New Roman" w:hAnsi="Times New Roman"/>
          <w:szCs w:val="24"/>
        </w:rPr>
        <w:t>późn</w:t>
      </w:r>
      <w:proofErr w:type="spellEnd"/>
      <w:r w:rsidRPr="0005671E">
        <w:rPr>
          <w:rFonts w:ascii="Times New Roman" w:hAnsi="Times New Roman"/>
          <w:szCs w:val="24"/>
        </w:rPr>
        <w:t xml:space="preserve">. zm.)  w związku z art. 4 ust. 2 </w:t>
      </w:r>
      <w:proofErr w:type="spellStart"/>
      <w:r w:rsidRPr="0005671E">
        <w:rPr>
          <w:rFonts w:ascii="Times New Roman" w:hAnsi="Times New Roman"/>
          <w:szCs w:val="24"/>
        </w:rPr>
        <w:t>pkt</w:t>
      </w:r>
      <w:proofErr w:type="spellEnd"/>
      <w:r w:rsidRPr="0005671E">
        <w:rPr>
          <w:rFonts w:ascii="Times New Roman" w:hAnsi="Times New Roman"/>
          <w:szCs w:val="24"/>
        </w:rPr>
        <w:t xml:space="preserve"> 1 tejże ustawy oraz art. 104 ustawy z dnia 14 czerwca 1960r. - kodeks postępowania administracyjnego (Dz. U. z 2000r. Nr 98, poz.1071 z późniejszymi zmianami), po rozpatrzeniu wniosku: </w:t>
      </w:r>
    </w:p>
    <w:p w:rsidR="0005671E" w:rsidRPr="0005671E" w:rsidRDefault="0005671E" w:rsidP="0005671E">
      <w:pPr>
        <w:pStyle w:val="Tekstpodstawowywcity"/>
        <w:ind w:left="0"/>
        <w:jc w:val="both"/>
        <w:rPr>
          <w:rFonts w:ascii="Times New Roman" w:hAnsi="Times New Roman"/>
          <w:b/>
          <w:szCs w:val="24"/>
        </w:rPr>
      </w:pPr>
      <w:r w:rsidRPr="0005671E">
        <w:rPr>
          <w:rFonts w:ascii="Times New Roman" w:hAnsi="Times New Roman"/>
          <w:b/>
          <w:szCs w:val="24"/>
        </w:rPr>
        <w:t>Wójta Gminy Puszcza Mariańska</w:t>
      </w:r>
      <w:r w:rsidRPr="0005671E">
        <w:rPr>
          <w:rFonts w:ascii="Times New Roman" w:hAnsi="Times New Roman"/>
          <w:bCs/>
          <w:szCs w:val="24"/>
        </w:rPr>
        <w:t>, działającego w imieniu</w:t>
      </w:r>
      <w:r w:rsidRPr="0005671E">
        <w:rPr>
          <w:rFonts w:ascii="Times New Roman" w:hAnsi="Times New Roman"/>
          <w:b/>
          <w:szCs w:val="24"/>
        </w:rPr>
        <w:t xml:space="preserve"> Gminy Puszcza Mariańska</w:t>
      </w:r>
      <w:r w:rsidRPr="0005671E">
        <w:rPr>
          <w:rFonts w:ascii="Times New Roman" w:hAnsi="Times New Roman"/>
          <w:szCs w:val="24"/>
        </w:rPr>
        <w:t xml:space="preserve">, z dnia 21.10.2008r. w sprawie ustalenia lokalizacji inwestycji celu publicznego polegającego na budowie sieci wodociągowej z przyłączami na terenie wsi Stary Karolinów, Radziwiłłów ul. Działkowa, Olszanka, </w:t>
      </w:r>
      <w:proofErr w:type="spellStart"/>
      <w:r w:rsidRPr="0005671E">
        <w:rPr>
          <w:rFonts w:ascii="Times New Roman" w:hAnsi="Times New Roman"/>
          <w:szCs w:val="24"/>
        </w:rPr>
        <w:t>Wilczynek</w:t>
      </w:r>
      <w:proofErr w:type="spellEnd"/>
      <w:r w:rsidRPr="0005671E">
        <w:rPr>
          <w:rFonts w:ascii="Times New Roman" w:hAnsi="Times New Roman"/>
          <w:szCs w:val="24"/>
        </w:rPr>
        <w:t>, Waleriany, Pniowe, Studzieniec i Żuków, gm. Puszcza Mariańska, z wyłączeniem działek objętych ustaleniami miejscowego planu zagospodarowania przestrzennego oraz dokonaniu analizy na podstawie art. 53 ust. 3 w/w ustawy</w:t>
      </w:r>
    </w:p>
    <w:p w:rsidR="0005671E" w:rsidRPr="0005671E" w:rsidRDefault="0005671E" w:rsidP="0005671E">
      <w:pPr>
        <w:rPr>
          <w:rFonts w:ascii="Times New Roman" w:hAnsi="Times New Roman" w:cs="Times New Roman"/>
          <w:b/>
          <w:sz w:val="24"/>
          <w:szCs w:val="24"/>
        </w:rPr>
      </w:pPr>
    </w:p>
    <w:p w:rsidR="0005671E" w:rsidRPr="0005671E" w:rsidRDefault="0005671E" w:rsidP="00056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1E">
        <w:rPr>
          <w:rFonts w:ascii="Times New Roman" w:hAnsi="Times New Roman" w:cs="Times New Roman"/>
          <w:b/>
          <w:sz w:val="24"/>
          <w:szCs w:val="24"/>
        </w:rPr>
        <w:t>USTALAM</w:t>
      </w:r>
    </w:p>
    <w:p w:rsidR="0005671E" w:rsidRPr="0005671E" w:rsidRDefault="0005671E" w:rsidP="0005671E">
      <w:pPr>
        <w:jc w:val="both"/>
        <w:rPr>
          <w:rFonts w:ascii="Times New Roman" w:hAnsi="Times New Roman" w:cs="Times New Roman"/>
          <w:sz w:val="24"/>
          <w:szCs w:val="24"/>
        </w:rPr>
      </w:pPr>
      <w:r w:rsidRPr="0005671E">
        <w:rPr>
          <w:rFonts w:ascii="Times New Roman" w:hAnsi="Times New Roman" w:cs="Times New Roman"/>
          <w:sz w:val="24"/>
          <w:szCs w:val="24"/>
        </w:rPr>
        <w:t>dla Wójta Gminy Puszcza Mariańska następujące warunki</w:t>
      </w:r>
      <w:r w:rsidRPr="0005671E">
        <w:rPr>
          <w:rFonts w:ascii="Times New Roman" w:hAnsi="Times New Roman" w:cs="Times New Roman"/>
          <w:bCs/>
          <w:sz w:val="24"/>
          <w:szCs w:val="24"/>
        </w:rPr>
        <w:t xml:space="preserve"> ustalenia lo</w:t>
      </w:r>
      <w:r w:rsidRPr="0005671E">
        <w:rPr>
          <w:rFonts w:ascii="Times New Roman" w:hAnsi="Times New Roman" w:cs="Times New Roman"/>
          <w:sz w:val="24"/>
          <w:szCs w:val="24"/>
        </w:rPr>
        <w:t xml:space="preserve">kalizacji inwestycji celu publicznego na terenie działek we wsiach: Stary Karolinów, Radziwiłłów ul. Działkowa, Olszanka, </w:t>
      </w:r>
      <w:proofErr w:type="spellStart"/>
      <w:r w:rsidRPr="0005671E">
        <w:rPr>
          <w:rFonts w:ascii="Times New Roman" w:hAnsi="Times New Roman" w:cs="Times New Roman"/>
          <w:sz w:val="24"/>
          <w:szCs w:val="24"/>
        </w:rPr>
        <w:t>Wilczynek</w:t>
      </w:r>
      <w:proofErr w:type="spellEnd"/>
      <w:r w:rsidRPr="0005671E">
        <w:rPr>
          <w:rFonts w:ascii="Times New Roman" w:hAnsi="Times New Roman" w:cs="Times New Roman"/>
          <w:sz w:val="24"/>
          <w:szCs w:val="24"/>
        </w:rPr>
        <w:t>, Waleriany, Pniowe, Studzieniec i Żuków, gm. Puszcza Mariańska, zgodnie z załączonym wykazem, z wyłączeniem działek objętych ustaleniami miejscowego planu zagospodarowania przestrzennego, dla inwestycji polegającej na budowie sieci wodociągowej wraz z przyłączami.</w:t>
      </w:r>
    </w:p>
    <w:p w:rsidR="0005671E" w:rsidRPr="00AD0A64" w:rsidRDefault="0005671E" w:rsidP="0005671E">
      <w:pPr>
        <w:rPr>
          <w:b/>
        </w:rPr>
      </w:pPr>
      <w:r w:rsidRPr="00565492">
        <w:rPr>
          <w:b/>
        </w:rPr>
        <w:t>1.</w:t>
      </w:r>
      <w:r>
        <w:rPr>
          <w:b/>
        </w:rPr>
        <w:t xml:space="preserve"> </w:t>
      </w:r>
      <w:r w:rsidRPr="00565492">
        <w:rPr>
          <w:b/>
        </w:rPr>
        <w:t>Rodzaj</w:t>
      </w:r>
      <w:r w:rsidRPr="00AD0A64">
        <w:rPr>
          <w:b/>
        </w:rPr>
        <w:t xml:space="preserve"> inwestycji ( ustalenia dotyczące rodzaju zabudowy).</w:t>
      </w:r>
    </w:p>
    <w:p w:rsidR="0005671E" w:rsidRPr="00AD0A64" w:rsidRDefault="0005671E" w:rsidP="0005671E">
      <w:pPr>
        <w:pStyle w:val="Tekstpodstawowywcity2"/>
        <w:ind w:left="0"/>
        <w:rPr>
          <w:rFonts w:ascii="Times New Roman" w:hAnsi="Times New Roman" w:cs="Times New Roman"/>
          <w:sz w:val="24"/>
          <w:szCs w:val="24"/>
        </w:rPr>
      </w:pPr>
      <w:r w:rsidRPr="00AD0A64">
        <w:rPr>
          <w:rFonts w:ascii="Times New Roman" w:hAnsi="Times New Roman" w:cs="Times New Roman"/>
          <w:sz w:val="24"/>
          <w:szCs w:val="24"/>
        </w:rPr>
        <w:t>(zabudowa mieszkaniowa jednorodzinna , zabudowa mieszkaniowa wielorodzinna, zabudowa usługowa, zabudowa zagrodowa w gospodarstwach rolnych , hodowlanych i ogrodniczych, zabudowa produkcyjna, cmentarze, drogi publiczne, drogi wewnętrzne obiekty infrastruktury technicznej)</w:t>
      </w:r>
    </w:p>
    <w:p w:rsidR="0005671E" w:rsidRPr="0005671E" w:rsidRDefault="0005671E" w:rsidP="0005671E">
      <w:pPr>
        <w:rPr>
          <w:b/>
        </w:rPr>
      </w:pPr>
      <w:r>
        <w:rPr>
          <w:b/>
        </w:rPr>
        <w:t>O</w:t>
      </w:r>
      <w:r w:rsidRPr="00AD0A64">
        <w:rPr>
          <w:b/>
        </w:rPr>
        <w:t xml:space="preserve">biekt infrastruktury technicznej –  budowa </w:t>
      </w:r>
      <w:r>
        <w:rPr>
          <w:b/>
          <w:bCs/>
        </w:rPr>
        <w:t>sieci wodociągowej z przyłączami</w:t>
      </w:r>
      <w:r w:rsidRPr="00AD0A64">
        <w:rPr>
          <w:b/>
        </w:rPr>
        <w:t>.</w:t>
      </w:r>
    </w:p>
    <w:p w:rsidR="0005671E" w:rsidRPr="00AD0A64" w:rsidRDefault="0005671E" w:rsidP="0005671E">
      <w:pPr>
        <w:rPr>
          <w:b/>
        </w:rPr>
      </w:pPr>
      <w:r w:rsidRPr="00AD0A64">
        <w:rPr>
          <w:b/>
          <w:bCs/>
        </w:rPr>
        <w:t>2.</w:t>
      </w:r>
      <w:r w:rsidRPr="00AD0A64">
        <w:t xml:space="preserve"> </w:t>
      </w:r>
      <w:r w:rsidRPr="00AD0A64">
        <w:rPr>
          <w:b/>
        </w:rPr>
        <w:t xml:space="preserve"> Warunki i  szczegółowe zasady zagospodarowania terenu oraz jego zabudowy wynikające z przepisów odrębnych.</w:t>
      </w:r>
    </w:p>
    <w:p w:rsidR="0005671E" w:rsidRPr="00565492" w:rsidRDefault="0005671E" w:rsidP="0005671E">
      <w:pPr>
        <w:rPr>
          <w:b/>
        </w:rPr>
      </w:pPr>
      <w:r w:rsidRPr="00565492">
        <w:rPr>
          <w:b/>
        </w:rPr>
        <w:t>a.   Warunki i wymagania ochrony i kształtowania ładu przestrzennego.</w:t>
      </w:r>
    </w:p>
    <w:p w:rsidR="0005671E" w:rsidRDefault="0005671E" w:rsidP="0005671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 w:rsidRPr="00AD0A64">
        <w:rPr>
          <w:rFonts w:ascii="Times New Roman" w:hAnsi="Times New Roman"/>
          <w:szCs w:val="24"/>
        </w:rPr>
        <w:t xml:space="preserve">Zakres obejmuje budowę </w:t>
      </w:r>
      <w:r>
        <w:rPr>
          <w:rFonts w:ascii="Times New Roman" w:hAnsi="Times New Roman"/>
          <w:szCs w:val="24"/>
        </w:rPr>
        <w:t>sieci wodociągowej w systemie tradycyjnym.</w:t>
      </w:r>
    </w:p>
    <w:p w:rsidR="0005671E" w:rsidRDefault="0005671E" w:rsidP="0005671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Sieć wodociągowa zlokalizowana będzie w drogach gminnych.</w:t>
      </w:r>
    </w:p>
    <w:p w:rsidR="0005671E" w:rsidRDefault="0005671E" w:rsidP="0005671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Projektowane przyłącza wodociągowe lokalizowane będą w prywatnych działkach właścicieli działek.</w:t>
      </w:r>
    </w:p>
    <w:p w:rsidR="0005671E" w:rsidRDefault="0005671E" w:rsidP="0005671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Projektowana sieć wodociągowa zasilana będzie ze studni głębinowej zlokalizowanej w miejscowości Mrozy.</w:t>
      </w:r>
    </w:p>
    <w:p w:rsidR="0005671E" w:rsidRPr="00AD0A64" w:rsidRDefault="0005671E" w:rsidP="0005671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Sieć wodociągowa z przyłączami o łącznej długości 12500 mb z rur ciśnieniowych PVC Ø160 i Ø110 łączonych na wcisk, uszczelniane pierścieniami gumowymi oraz przyłącza wodociągowe z rur PE Ø40, 50 i 63.</w:t>
      </w:r>
    </w:p>
    <w:p w:rsidR="0005671E" w:rsidRDefault="0005671E" w:rsidP="0005671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Rury będą włączone na wcisk z zastosowaniem uszczelek gumowych. Połączenia w węzłach będą wykonane z kształtek i armatury kołnierzowej.</w:t>
      </w:r>
    </w:p>
    <w:p w:rsidR="0005671E" w:rsidRDefault="0005671E" w:rsidP="0005671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Połączenia przewodów PCV z armaturą żeliwną wykonane będą za pomocą kształtek żeliwnych </w:t>
      </w:r>
      <w:proofErr w:type="spellStart"/>
      <w:r>
        <w:rPr>
          <w:rFonts w:ascii="Times New Roman" w:hAnsi="Times New Roman"/>
          <w:szCs w:val="24"/>
        </w:rPr>
        <w:t>jednokołnierzowych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dwukołnierzowych</w:t>
      </w:r>
      <w:proofErr w:type="spellEnd"/>
      <w:r>
        <w:rPr>
          <w:rFonts w:ascii="Times New Roman" w:hAnsi="Times New Roman"/>
          <w:szCs w:val="24"/>
        </w:rPr>
        <w:t xml:space="preserve">. Przewody montowane będą na głębokości 1,60m. Pobór wody z sieci wodociągowej odbywać się będzie również przez hydranty </w:t>
      </w:r>
      <w:proofErr w:type="spellStart"/>
      <w:r>
        <w:rPr>
          <w:rFonts w:ascii="Times New Roman" w:hAnsi="Times New Roman"/>
          <w:szCs w:val="24"/>
        </w:rPr>
        <w:t>p.pożarowe</w:t>
      </w:r>
      <w:proofErr w:type="spellEnd"/>
      <w:r>
        <w:rPr>
          <w:rFonts w:ascii="Times New Roman" w:hAnsi="Times New Roman"/>
          <w:szCs w:val="24"/>
        </w:rPr>
        <w:t>, które umieszczone będą w sieci co 150m.</w:t>
      </w:r>
    </w:p>
    <w:p w:rsidR="0005671E" w:rsidRDefault="0005671E" w:rsidP="0005671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Podłączenia projektowanych przyłączy do sieci będą wykonane za pomocą </w:t>
      </w:r>
      <w:proofErr w:type="spellStart"/>
      <w:r>
        <w:rPr>
          <w:rFonts w:ascii="Times New Roman" w:hAnsi="Times New Roman"/>
          <w:szCs w:val="24"/>
        </w:rPr>
        <w:t>nawiertek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samonawiercających</w:t>
      </w:r>
      <w:proofErr w:type="spellEnd"/>
      <w:r>
        <w:rPr>
          <w:rFonts w:ascii="Times New Roman" w:hAnsi="Times New Roman"/>
          <w:szCs w:val="24"/>
        </w:rPr>
        <w:t xml:space="preserve"> z zaworem odcinającym dopływ wody, przyłącza wodociągowe zakończone będą zabudową zestawu wodomierzowego na rurze stalowej ocynkowanej Ø25.</w:t>
      </w:r>
    </w:p>
    <w:p w:rsidR="0005671E" w:rsidRDefault="0005671E" w:rsidP="0005671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pomiaru ilości zużytej wody przewidziano wodomierze do wody zimnej skrzydełkowe o średnicy Dn=20 </w:t>
      </w:r>
      <w:proofErr w:type="spellStart"/>
      <w:r>
        <w:rPr>
          <w:rFonts w:ascii="Times New Roman" w:hAnsi="Times New Roman"/>
          <w:szCs w:val="24"/>
        </w:rPr>
        <w:t>mm</w:t>
      </w:r>
      <w:proofErr w:type="spellEnd"/>
      <w:r>
        <w:rPr>
          <w:rFonts w:ascii="Times New Roman" w:hAnsi="Times New Roman"/>
          <w:szCs w:val="24"/>
        </w:rPr>
        <w:t>.</w:t>
      </w:r>
    </w:p>
    <w:p w:rsidR="0005671E" w:rsidRDefault="0005671E" w:rsidP="0005671E">
      <w:pPr>
        <w:pStyle w:val="Tekstpodstawowywcity"/>
        <w:ind w:left="0"/>
        <w:jc w:val="both"/>
        <w:rPr>
          <w:rFonts w:ascii="Times New Roman" w:hAnsi="Times New Roman"/>
          <w:szCs w:val="24"/>
        </w:rPr>
      </w:pPr>
    </w:p>
    <w:p w:rsidR="0005671E" w:rsidRPr="00AD0A64" w:rsidRDefault="0005671E" w:rsidP="0005671E">
      <w:pPr>
        <w:tabs>
          <w:tab w:val="left" w:pos="360"/>
        </w:tabs>
        <w:ind w:left="360" w:hanging="360"/>
        <w:rPr>
          <w:b/>
          <w:color w:val="FF0000"/>
        </w:rPr>
      </w:pPr>
      <w:r>
        <w:rPr>
          <w:b/>
        </w:rPr>
        <w:t xml:space="preserve">b.   </w:t>
      </w:r>
      <w:r w:rsidRPr="00AD0A64">
        <w:rPr>
          <w:b/>
        </w:rPr>
        <w:t>Zasady i warunki ochrony środowiska i zdrowia ludzi oraz dziedzictwa kulturowego i zabytków oraz dóbr kultury współczesnej.</w:t>
      </w:r>
    </w:p>
    <w:p w:rsidR="0005671E" w:rsidRDefault="0005671E" w:rsidP="0005671E">
      <w:pPr>
        <w:jc w:val="both"/>
      </w:pPr>
      <w:r w:rsidRPr="00AD0A64">
        <w:t>-</w:t>
      </w:r>
      <w:r w:rsidRPr="00AD0A64">
        <w:tab/>
        <w:t>Projektowane przedsięw</w:t>
      </w:r>
      <w:r>
        <w:t>zięcie</w:t>
      </w:r>
      <w:r w:rsidRPr="00A10D52">
        <w:t xml:space="preserve"> </w:t>
      </w:r>
      <w:r>
        <w:t xml:space="preserve">zaliczone jest </w:t>
      </w:r>
      <w:r w:rsidRPr="00AD0A64">
        <w:t>do przedsięwzięć wymagających przeprowadzenia postępowania w sprawie oceny oddziaływania na środowisko w rozumieniu  przepisów o ochronie środowiska</w:t>
      </w:r>
      <w:r>
        <w:t xml:space="preserve">. Wójt Gminy Puszcza Mariańska wydał decyzję o środowiskowych uwarunkowaniach zgody na realizację przedsięwzięcia nr 9/2009 z dnia 05.11.2009r. </w:t>
      </w:r>
    </w:p>
    <w:p w:rsidR="0005671E" w:rsidRPr="00AD0A64" w:rsidRDefault="0005671E" w:rsidP="0005671E">
      <w:pPr>
        <w:jc w:val="both"/>
      </w:pPr>
      <w:r w:rsidRPr="00AD0A64">
        <w:t xml:space="preserve">-   </w:t>
      </w:r>
      <w:r>
        <w:t>     </w:t>
      </w:r>
      <w:r w:rsidRPr="00AD0A64">
        <w:t xml:space="preserve">Ustalenia wynikające z przepisów o ochronie przyrody – inwestycja będzie lokalizowana częściowo na działkach znajdujących się w Bolimowsko – </w:t>
      </w:r>
      <w:proofErr w:type="spellStart"/>
      <w:r w:rsidRPr="00AD0A64">
        <w:t>Radziejowickim</w:t>
      </w:r>
      <w:proofErr w:type="spellEnd"/>
      <w:r w:rsidRPr="00AD0A64">
        <w:t xml:space="preserve"> z doliną środkowej Rawki O</w:t>
      </w:r>
      <w:r>
        <w:t>bszarze  Chronionego Krajobrazu oraz w granicach projektowanego obszaru Natura 2000 z Dyrektywy Siedliskowej – Puszcza Mariańska pltmp519.</w:t>
      </w:r>
    </w:p>
    <w:p w:rsidR="0005671E" w:rsidRPr="00AD0A64" w:rsidRDefault="0005671E" w:rsidP="0005671E">
      <w:pPr>
        <w:jc w:val="both"/>
      </w:pPr>
      <w:r w:rsidRPr="00AD0A64">
        <w:t xml:space="preserve">Dla obszaru położonego w Bolimowsko – </w:t>
      </w:r>
      <w:proofErr w:type="spellStart"/>
      <w:r w:rsidRPr="00AD0A64">
        <w:t>Radziejowickim</w:t>
      </w:r>
      <w:proofErr w:type="spellEnd"/>
      <w:r w:rsidRPr="00AD0A64">
        <w:t xml:space="preserve"> z doliną środkowej Rawki Obszarze  Chronionego Krajobrazu obowiązu</w:t>
      </w:r>
      <w:r>
        <w:t xml:space="preserve">ją ustalenia Rozporządzeniem nr </w:t>
      </w:r>
      <w:r w:rsidRPr="00AD0A64">
        <w:t xml:space="preserve">21 Wojewody Mazowieckiego z dnia 25 sierpnia 2006r. w sprawie Bolimowsko – </w:t>
      </w:r>
      <w:proofErr w:type="spellStart"/>
      <w:r w:rsidRPr="00AD0A64">
        <w:t>Radziejowickiego</w:t>
      </w:r>
      <w:proofErr w:type="spellEnd"/>
      <w:r w:rsidRPr="00AD0A64">
        <w:t xml:space="preserve"> z doliną środkowej Rawki Obszarze Chronionego Krajobrazu.</w:t>
      </w:r>
    </w:p>
    <w:p w:rsidR="0005671E" w:rsidRPr="00AD0A64" w:rsidRDefault="0005671E" w:rsidP="0005671E">
      <w:pPr>
        <w:numPr>
          <w:ilvl w:val="0"/>
          <w:numId w:val="6"/>
        </w:numPr>
        <w:tabs>
          <w:tab w:val="clear" w:pos="1211"/>
          <w:tab w:val="num" w:pos="720"/>
          <w:tab w:val="num" w:pos="1620"/>
          <w:tab w:val="num" w:pos="2111"/>
        </w:tabs>
        <w:spacing w:after="0" w:line="240" w:lineRule="auto"/>
        <w:ind w:left="0" w:firstLine="0"/>
        <w:jc w:val="both"/>
      </w:pPr>
      <w:r w:rsidRPr="00AD0A64">
        <w:t xml:space="preserve">Ustalenia wynikające z przepisów o ochronie zabytków i opiece nad zabytkami – </w:t>
      </w:r>
      <w:r>
        <w:t>nie dotyczy</w:t>
      </w:r>
      <w:r w:rsidRPr="00AD0A64">
        <w:t>.</w:t>
      </w:r>
    </w:p>
    <w:p w:rsidR="0005671E" w:rsidRPr="00AD0A64" w:rsidRDefault="0005671E" w:rsidP="0005671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</w:pPr>
      <w:r w:rsidRPr="00AD0A64">
        <w:t>Powierzchnia biologicznie czynna - nie dotyczy,</w:t>
      </w:r>
    </w:p>
    <w:p w:rsidR="0005671E" w:rsidRDefault="0005671E" w:rsidP="0005671E">
      <w:pPr>
        <w:numPr>
          <w:ilvl w:val="0"/>
          <w:numId w:val="6"/>
        </w:numPr>
        <w:tabs>
          <w:tab w:val="left" w:pos="720"/>
          <w:tab w:val="num" w:pos="1260"/>
          <w:tab w:val="num" w:pos="2111"/>
        </w:tabs>
        <w:spacing w:after="0" w:line="240" w:lineRule="auto"/>
        <w:ind w:left="0" w:firstLine="0"/>
        <w:jc w:val="both"/>
      </w:pPr>
      <w:r w:rsidRPr="00AD0A64">
        <w:t xml:space="preserve">Inwestycja przeprowadzona będzie </w:t>
      </w:r>
      <w:r>
        <w:t xml:space="preserve">częściowo </w:t>
      </w:r>
      <w:r w:rsidRPr="00AD0A64">
        <w:t>na terenach zmeliorowanych. Wszelkie działania inwestycyjne na w/w terenie, należy uzgodnić z Wojewódzkim Zarządem Melioracji i Urządzeń Wodnych w Warszawie Inspektorat w Grodzisku Mazowieckim;</w:t>
      </w:r>
    </w:p>
    <w:p w:rsidR="0005671E" w:rsidRPr="00AD0A64" w:rsidRDefault="0005671E" w:rsidP="0005671E">
      <w:pPr>
        <w:numPr>
          <w:ilvl w:val="0"/>
          <w:numId w:val="6"/>
        </w:numPr>
        <w:tabs>
          <w:tab w:val="left" w:pos="720"/>
          <w:tab w:val="num" w:pos="1260"/>
          <w:tab w:val="num" w:pos="2111"/>
        </w:tabs>
        <w:spacing w:after="0" w:line="240" w:lineRule="auto"/>
        <w:ind w:left="0" w:firstLine="0"/>
        <w:jc w:val="both"/>
      </w:pPr>
      <w:r w:rsidRPr="00AD0A64">
        <w:t xml:space="preserve">Inwestycja przechodzi przez </w:t>
      </w:r>
      <w:r>
        <w:t>teren rzeki Sucha Nida Prawa – przejście przez rzekę wymaga uzyskania pozwoleń zgonie z przepisami odrębnymi. P</w:t>
      </w:r>
      <w:r w:rsidRPr="006256F5">
        <w:t>rzejści</w:t>
      </w:r>
      <w:r>
        <w:t>e</w:t>
      </w:r>
      <w:r w:rsidRPr="006256F5">
        <w:t xml:space="preserve"> poprzeczne p</w:t>
      </w:r>
      <w:r>
        <w:t>od rzeką należy wykonać metodą przewiertu a rurociąg umieścić w rurze ochronnej</w:t>
      </w:r>
      <w:r w:rsidRPr="00AD0A64">
        <w:t>.</w:t>
      </w:r>
    </w:p>
    <w:p w:rsidR="0005671E" w:rsidRPr="00AD0A64" w:rsidRDefault="0005671E" w:rsidP="0005671E">
      <w:pPr>
        <w:jc w:val="both"/>
        <w:rPr>
          <w:b/>
        </w:rPr>
      </w:pPr>
    </w:p>
    <w:p w:rsidR="0005671E" w:rsidRPr="00AD0A64" w:rsidRDefault="0005671E" w:rsidP="0005671E">
      <w:pPr>
        <w:tabs>
          <w:tab w:val="left" w:pos="360"/>
        </w:tabs>
        <w:jc w:val="both"/>
        <w:rPr>
          <w:b/>
        </w:rPr>
      </w:pPr>
      <w:r w:rsidRPr="00AD0A64">
        <w:rPr>
          <w:b/>
        </w:rPr>
        <w:t>c.    Zasady i warunki w zakresie infr</w:t>
      </w:r>
      <w:r>
        <w:rPr>
          <w:b/>
        </w:rPr>
        <w:t>astruktury technicznej</w:t>
      </w:r>
      <w:r w:rsidRPr="00AD0A64">
        <w:rPr>
          <w:b/>
        </w:rPr>
        <w:t>.</w:t>
      </w:r>
    </w:p>
    <w:p w:rsidR="0005671E" w:rsidRPr="00AD0A64" w:rsidRDefault="0005671E" w:rsidP="0005671E">
      <w:pPr>
        <w:jc w:val="both"/>
      </w:pPr>
      <w:r w:rsidRPr="00AD0A64">
        <w:t xml:space="preserve">- </w:t>
      </w:r>
      <w:r>
        <w:t>   </w:t>
      </w:r>
      <w:r>
        <w:rPr>
          <w:u w:val="single"/>
        </w:rPr>
        <w:t>obiekt infrastruktury technicznej</w:t>
      </w:r>
      <w:r w:rsidRPr="001800F9">
        <w:t xml:space="preserve"> </w:t>
      </w:r>
      <w:r w:rsidRPr="00AD0A64">
        <w:t xml:space="preserve">-   budowa </w:t>
      </w:r>
      <w:r>
        <w:t>sieci wodociągowej z przyłączami o łącznej długości 12500 mb z rur ciśnieniowych PVC Ø160 i Ø110 łączonych na wcisk, uszczelniane pierścieniami gumowymi oraz przyłącza wodociągowe z rur PE Ø40, 50 i 63</w:t>
      </w:r>
      <w:r w:rsidRPr="00AD0A64">
        <w:t>.</w:t>
      </w:r>
    </w:p>
    <w:p w:rsidR="0005671E" w:rsidRDefault="0005671E" w:rsidP="0005671E">
      <w:pPr>
        <w:numPr>
          <w:ilvl w:val="0"/>
          <w:numId w:val="6"/>
        </w:numPr>
        <w:tabs>
          <w:tab w:val="clear" w:pos="1211"/>
          <w:tab w:val="left" w:pos="360"/>
          <w:tab w:val="num" w:pos="900"/>
        </w:tabs>
        <w:spacing w:after="0" w:line="240" w:lineRule="auto"/>
        <w:ind w:left="0" w:firstLine="0"/>
        <w:jc w:val="both"/>
      </w:pPr>
      <w:r w:rsidRPr="00AD0A64">
        <w:t>dla planowanej budowli należy zachować odległości od wszelkich istniejących sieci i urządzeń podziemnych i naziemnych wynikające z przepisów odrębnych.</w:t>
      </w:r>
    </w:p>
    <w:p w:rsidR="0005671E" w:rsidRPr="00AD0A64" w:rsidRDefault="0005671E" w:rsidP="0005671E">
      <w:pPr>
        <w:numPr>
          <w:ilvl w:val="0"/>
          <w:numId w:val="6"/>
        </w:numPr>
        <w:tabs>
          <w:tab w:val="clear" w:pos="1211"/>
          <w:tab w:val="left" w:pos="360"/>
          <w:tab w:val="num" w:pos="900"/>
        </w:tabs>
        <w:spacing w:after="0" w:line="240" w:lineRule="auto"/>
        <w:ind w:left="0" w:firstLine="0"/>
        <w:jc w:val="both"/>
      </w:pPr>
      <w:r>
        <w:lastRenderedPageBreak/>
        <w:t>Przy skrzyżowaniu sieci z istniejącym uzbrojeniem podziemnym /telefony, kable energetyczne/ zostanie zabezpieczona poprzez podwieszenie w/w uzbrojenia lub założenie rur osłonowych z powiadomieniem zainteresowanych służb.</w:t>
      </w:r>
    </w:p>
    <w:p w:rsidR="0005671E" w:rsidRPr="00AD0A64" w:rsidRDefault="0005671E" w:rsidP="0005671E">
      <w:pPr>
        <w:numPr>
          <w:ilvl w:val="0"/>
          <w:numId w:val="6"/>
        </w:numPr>
        <w:tabs>
          <w:tab w:val="clear" w:pos="1211"/>
          <w:tab w:val="left" w:pos="360"/>
          <w:tab w:val="num" w:pos="900"/>
        </w:tabs>
        <w:spacing w:after="0" w:line="240" w:lineRule="auto"/>
        <w:ind w:left="0" w:firstLine="0"/>
        <w:jc w:val="both"/>
      </w:pPr>
      <w:r w:rsidRPr="00AD0A64">
        <w:t>inwestycja realizowana będzie w</w:t>
      </w:r>
      <w:r>
        <w:t xml:space="preserve"> drogach publicznych </w:t>
      </w:r>
      <w:r w:rsidRPr="00AD0A64">
        <w:t>– przebieg projektowanej sieci ś</w:t>
      </w:r>
      <w:r>
        <w:t xml:space="preserve">wiatłowodowej należy uzgodnić z </w:t>
      </w:r>
      <w:r w:rsidRPr="00AD0A64">
        <w:t>Urzędem Gminy Puszcza Mariańska – inwestycja realizowana będzie</w:t>
      </w:r>
      <w:r>
        <w:t xml:space="preserve"> </w:t>
      </w:r>
      <w:r w:rsidRPr="00AD0A64">
        <w:t>w</w:t>
      </w:r>
      <w:r>
        <w:t> </w:t>
      </w:r>
      <w:r w:rsidRPr="00AD0A64">
        <w:t>dr</w:t>
      </w:r>
      <w:r>
        <w:t>ogach</w:t>
      </w:r>
      <w:r w:rsidRPr="00AD0A64">
        <w:t xml:space="preserve"> gminnych</w:t>
      </w:r>
      <w:r>
        <w:t>.</w:t>
      </w:r>
    </w:p>
    <w:p w:rsidR="0005671E" w:rsidRPr="00AD0A64" w:rsidRDefault="0005671E" w:rsidP="0005671E">
      <w:pPr>
        <w:jc w:val="both"/>
      </w:pPr>
    </w:p>
    <w:p w:rsidR="0005671E" w:rsidRPr="00AD0A64" w:rsidRDefault="0005671E" w:rsidP="0005671E">
      <w:pPr>
        <w:jc w:val="both"/>
      </w:pPr>
      <w:r w:rsidRPr="00AD0A64">
        <w:t>Prace w pobliżu punktów geodezyjnych należy prowadzić ze szczególną ostrożnością bez ich naruszenia.</w:t>
      </w:r>
    </w:p>
    <w:p w:rsidR="0005671E" w:rsidRPr="00AD0A64" w:rsidRDefault="0005671E" w:rsidP="0005671E">
      <w:pPr>
        <w:jc w:val="both"/>
      </w:pPr>
      <w:r w:rsidRPr="00AD0A64">
        <w:t>Prace w pobliżu istniejących drzew należy prowadzić bez naruszenia ich korony i systemu korzeniowego.</w:t>
      </w:r>
    </w:p>
    <w:p w:rsidR="0005671E" w:rsidRPr="00AD0A64" w:rsidRDefault="0005671E" w:rsidP="0005671E">
      <w:pPr>
        <w:jc w:val="both"/>
        <w:rPr>
          <w:b/>
        </w:rPr>
      </w:pPr>
      <w:r w:rsidRPr="00AD0A64">
        <w:rPr>
          <w:b/>
        </w:rPr>
        <w:t xml:space="preserve">d.    Wymagania dotyczące ochrony interesów osób trzecich. </w:t>
      </w:r>
    </w:p>
    <w:p w:rsidR="0005671E" w:rsidRPr="00AD0A64" w:rsidRDefault="0005671E" w:rsidP="0005671E">
      <w:pPr>
        <w:numPr>
          <w:ilvl w:val="0"/>
          <w:numId w:val="1"/>
        </w:numPr>
        <w:tabs>
          <w:tab w:val="left" w:pos="360"/>
          <w:tab w:val="num" w:pos="1260"/>
        </w:tabs>
        <w:spacing w:after="0" w:line="240" w:lineRule="auto"/>
        <w:ind w:left="0" w:firstLine="0"/>
        <w:jc w:val="both"/>
      </w:pPr>
      <w:r w:rsidRPr="00AD0A64">
        <w:t>Projektowana inwestycja nie może pozbawiać osób trzecich dostępu do drogi publicznej, możliwości korzystania z wody, kan</w:t>
      </w:r>
      <w:r>
        <w:t>alizacji</w:t>
      </w:r>
      <w:r w:rsidRPr="00AD0A64">
        <w:t>, energii elektrycznej i cieplnej oraz ze środków łączności, dostępu do światła dziennego do pomieszczeń przeznaczonych na pobyt ludzi, musi stwarzać warunki ochrony przed uciążliwo</w:t>
      </w:r>
      <w:r>
        <w:t>ściami powodowanymi przez hałas</w:t>
      </w:r>
      <w:r w:rsidRPr="00AD0A64">
        <w:t>, wibracje, zakłócenia elektryczne i promieniowanie, zanieczyszczeniem powietrza, wody i gleby.</w:t>
      </w:r>
    </w:p>
    <w:p w:rsidR="0005671E" w:rsidRPr="00AD0A64" w:rsidRDefault="0005671E" w:rsidP="0005671E">
      <w:pPr>
        <w:numPr>
          <w:ilvl w:val="0"/>
          <w:numId w:val="2"/>
        </w:numPr>
        <w:tabs>
          <w:tab w:val="left" w:pos="360"/>
          <w:tab w:val="left" w:pos="1260"/>
        </w:tabs>
        <w:spacing w:after="0" w:line="240" w:lineRule="auto"/>
        <w:ind w:left="0" w:firstLine="0"/>
        <w:jc w:val="both"/>
        <w:rPr>
          <w:b/>
        </w:rPr>
      </w:pPr>
      <w:r w:rsidRPr="00AD0A64">
        <w:t>Niniejsza decyzja  nie rodzi praw do terenu oraz nie narusza prawa własności i uprawnień osób trzecich.</w:t>
      </w:r>
    </w:p>
    <w:p w:rsidR="0005671E" w:rsidRPr="00AD0A64" w:rsidRDefault="0005671E" w:rsidP="0005671E">
      <w:pPr>
        <w:pStyle w:val="Nagwek"/>
        <w:jc w:val="both"/>
        <w:rPr>
          <w:szCs w:val="24"/>
        </w:rPr>
      </w:pPr>
    </w:p>
    <w:p w:rsidR="0005671E" w:rsidRPr="00AD0A64" w:rsidRDefault="0005671E" w:rsidP="0005671E">
      <w:pPr>
        <w:pStyle w:val="Nagwek"/>
        <w:jc w:val="both"/>
        <w:rPr>
          <w:b/>
          <w:szCs w:val="24"/>
        </w:rPr>
      </w:pPr>
      <w:r w:rsidRPr="00AD0A64">
        <w:rPr>
          <w:b/>
          <w:szCs w:val="24"/>
        </w:rPr>
        <w:t xml:space="preserve">e.      </w:t>
      </w:r>
      <w:r>
        <w:rPr>
          <w:b/>
          <w:szCs w:val="24"/>
        </w:rPr>
        <w:t>O</w:t>
      </w:r>
      <w:r w:rsidRPr="00AD0A64">
        <w:rPr>
          <w:b/>
          <w:szCs w:val="24"/>
        </w:rPr>
        <w:t>chrona obiektów budowlanych na terenach górniczych</w:t>
      </w:r>
    </w:p>
    <w:p w:rsidR="0005671E" w:rsidRPr="00AD0A64" w:rsidRDefault="0005671E" w:rsidP="0005671E">
      <w:pPr>
        <w:pStyle w:val="Nagwek"/>
        <w:jc w:val="both"/>
        <w:rPr>
          <w:szCs w:val="24"/>
        </w:rPr>
      </w:pPr>
      <w:r w:rsidRPr="00AD0A64">
        <w:rPr>
          <w:szCs w:val="24"/>
        </w:rPr>
        <w:t>…………………………………..nie dotyczy……………………………………….</w:t>
      </w:r>
    </w:p>
    <w:p w:rsidR="0005671E" w:rsidRPr="00AD0A64" w:rsidRDefault="0005671E" w:rsidP="0005671E">
      <w:pPr>
        <w:pStyle w:val="Nagwek"/>
        <w:jc w:val="both"/>
        <w:rPr>
          <w:szCs w:val="24"/>
        </w:rPr>
      </w:pPr>
    </w:p>
    <w:p w:rsidR="0005671E" w:rsidRPr="00AD0A64" w:rsidRDefault="0005671E" w:rsidP="0005671E">
      <w:pPr>
        <w:numPr>
          <w:ilvl w:val="0"/>
          <w:numId w:val="7"/>
        </w:numPr>
        <w:tabs>
          <w:tab w:val="clear" w:pos="1211"/>
          <w:tab w:val="num" w:pos="540"/>
        </w:tabs>
        <w:spacing w:after="0" w:line="240" w:lineRule="auto"/>
        <w:ind w:left="0" w:firstLine="0"/>
        <w:jc w:val="both"/>
        <w:rPr>
          <w:b/>
        </w:rPr>
      </w:pPr>
      <w:r w:rsidRPr="00AD0A64">
        <w:rPr>
          <w:b/>
        </w:rPr>
        <w:t>Inne warunki wynikające z przepisów szczególnych.</w:t>
      </w:r>
    </w:p>
    <w:p w:rsidR="0005671E" w:rsidRPr="00AD0A64" w:rsidRDefault="0005671E" w:rsidP="0005671E">
      <w:pPr>
        <w:jc w:val="both"/>
        <w:rPr>
          <w:b/>
        </w:rPr>
      </w:pPr>
    </w:p>
    <w:p w:rsidR="0005671E" w:rsidRPr="00AD0A64" w:rsidRDefault="0005671E" w:rsidP="0005671E">
      <w:pPr>
        <w:jc w:val="both"/>
      </w:pPr>
      <w:r>
        <w:t>Ochrona przeciwpożarowa</w:t>
      </w:r>
      <w:r w:rsidRPr="00AD0A64">
        <w:t xml:space="preserve"> budow</w:t>
      </w:r>
      <w:r>
        <w:t>a</w:t>
      </w:r>
      <w:r w:rsidRPr="00AD0A64">
        <w:t>nej linii powinna spełniać wymogi rozwiązań katalogowych oraz aktualnie obowiązujących przepisów i norm.</w:t>
      </w:r>
    </w:p>
    <w:p w:rsidR="0005671E" w:rsidRPr="0005671E" w:rsidRDefault="0005671E" w:rsidP="0005671E">
      <w:pPr>
        <w:jc w:val="both"/>
      </w:pPr>
      <w:r w:rsidRPr="00AD0A64">
        <w:t>W pobliżu istniejących urządzeń podziemnej sieci uzbrojenia terenu prace ziemne prowadzić ręcznie pod nadzorem kierownictwa w porozumieniu z odpowiednimi służbami komunalnymi, teletechnicznymi, drogowymi oraz właścicielami działek po wcześniejszym ich powiadomieniu o zamiarze prowadzenia robót budowlanych.</w:t>
      </w:r>
    </w:p>
    <w:p w:rsidR="0005671E" w:rsidRPr="00AD0A64" w:rsidRDefault="0005671E" w:rsidP="0005671E">
      <w:pPr>
        <w:numPr>
          <w:ilvl w:val="0"/>
          <w:numId w:val="5"/>
        </w:numPr>
        <w:tabs>
          <w:tab w:val="clear" w:pos="1211"/>
          <w:tab w:val="num" w:pos="360"/>
        </w:tabs>
        <w:spacing w:after="0" w:line="240" w:lineRule="auto"/>
        <w:ind w:left="0" w:firstLine="0"/>
        <w:jc w:val="both"/>
      </w:pPr>
      <w:r w:rsidRPr="00AD0A64">
        <w:t>Rozwiązania przyjęte w projektowanym obiekcie muszą być zgodne z obowiązującymi przepisami szczególnymi i Polskimi  Normami.</w:t>
      </w:r>
    </w:p>
    <w:p w:rsidR="0005671E" w:rsidRPr="00AD0A64" w:rsidRDefault="0005671E" w:rsidP="0005671E">
      <w:pPr>
        <w:numPr>
          <w:ilvl w:val="0"/>
          <w:numId w:val="5"/>
        </w:numPr>
        <w:tabs>
          <w:tab w:val="clear" w:pos="1211"/>
          <w:tab w:val="num" w:pos="360"/>
        </w:tabs>
        <w:spacing w:after="0" w:line="240" w:lineRule="auto"/>
        <w:ind w:left="0" w:firstLine="0"/>
        <w:jc w:val="both"/>
      </w:pPr>
      <w:r w:rsidRPr="00AD0A64">
        <w:t xml:space="preserve">Wszelkie prace budowlane należy prowadzić zgodnie z przepisami Ustawy z </w:t>
      </w:r>
      <w:r>
        <w:t xml:space="preserve">7 lipca 1994r.  - Prawo Budowlane ( Dz. U. z 2003r Nr 207 , poz.2016 z </w:t>
      </w:r>
      <w:proofErr w:type="spellStart"/>
      <w:r>
        <w:t>późn</w:t>
      </w:r>
      <w:proofErr w:type="spellEnd"/>
      <w:r>
        <w:t>. zmianami)</w:t>
      </w:r>
      <w:r w:rsidRPr="00AD0A64">
        <w:t>,</w:t>
      </w:r>
    </w:p>
    <w:p w:rsidR="0005671E" w:rsidRPr="00AD0A64" w:rsidRDefault="0005671E" w:rsidP="0005671E">
      <w:pPr>
        <w:numPr>
          <w:ilvl w:val="0"/>
          <w:numId w:val="5"/>
        </w:numPr>
        <w:tabs>
          <w:tab w:val="clear" w:pos="1211"/>
          <w:tab w:val="num" w:pos="360"/>
        </w:tabs>
        <w:spacing w:after="0" w:line="240" w:lineRule="auto"/>
        <w:ind w:left="0" w:firstLine="0"/>
        <w:jc w:val="both"/>
      </w:pPr>
      <w:r w:rsidRPr="00AD0A64">
        <w:t xml:space="preserve">Dokumentacja powinna być zgodna  z obowiązującymi przepisami Ustawy z dnia </w:t>
      </w:r>
      <w:r>
        <w:t xml:space="preserve">7 lipca 1994r.  - Prawo Budowlane ( Dz. U. z 2003r Nr 207 , poz.2016 z </w:t>
      </w:r>
      <w:proofErr w:type="spellStart"/>
      <w:r>
        <w:t>późn</w:t>
      </w:r>
      <w:proofErr w:type="spellEnd"/>
      <w:r>
        <w:t>. zmianami)</w:t>
      </w:r>
      <w:r w:rsidRPr="00AD0A64">
        <w:t>,</w:t>
      </w:r>
    </w:p>
    <w:p w:rsidR="0005671E" w:rsidRPr="00AD0A64" w:rsidRDefault="0005671E" w:rsidP="0005671E">
      <w:pPr>
        <w:numPr>
          <w:ilvl w:val="0"/>
          <w:numId w:val="5"/>
        </w:numPr>
        <w:tabs>
          <w:tab w:val="clear" w:pos="1211"/>
          <w:tab w:val="num" w:pos="360"/>
        </w:tabs>
        <w:spacing w:after="0" w:line="240" w:lineRule="auto"/>
        <w:ind w:left="0" w:firstLine="0"/>
        <w:jc w:val="both"/>
      </w:pPr>
      <w:r w:rsidRPr="00AD0A64">
        <w:t>Projekt zagospodarowania działki lub terenu, sporządzić na aktualnej mapie geodezyjnej zgodnie z Rozporządzeniem Ministra Gospodarki Przestrzennej z dnia 21 lutego 1995r. w</w:t>
      </w:r>
      <w:r>
        <w:t> </w:t>
      </w:r>
      <w:r w:rsidRPr="00AD0A64">
        <w:t>sprawie rodzaju i zakresu opracowań geodezyjno-kartograficznych oraz czynności geodezyjnych obowiązujących w budownictwie  (Dz.</w:t>
      </w:r>
      <w:r>
        <w:t xml:space="preserve"> </w:t>
      </w:r>
      <w:r w:rsidRPr="00AD0A64">
        <w:t>U.</w:t>
      </w:r>
      <w:r>
        <w:t xml:space="preserve"> </w:t>
      </w:r>
      <w:r w:rsidRPr="00AD0A64">
        <w:t>z 1995r.</w:t>
      </w:r>
      <w:r>
        <w:t xml:space="preserve"> </w:t>
      </w:r>
      <w:r w:rsidRPr="00AD0A64">
        <w:t>Nr 25 poz.133).</w:t>
      </w:r>
    </w:p>
    <w:p w:rsidR="0005671E" w:rsidRPr="00AD0A64" w:rsidRDefault="0005671E" w:rsidP="0005671E">
      <w:pPr>
        <w:numPr>
          <w:ilvl w:val="0"/>
          <w:numId w:val="3"/>
        </w:numPr>
        <w:tabs>
          <w:tab w:val="clear" w:pos="1211"/>
          <w:tab w:val="num" w:pos="360"/>
        </w:tabs>
        <w:spacing w:after="0" w:line="240" w:lineRule="auto"/>
        <w:ind w:left="0" w:firstLine="0"/>
        <w:jc w:val="both"/>
      </w:pPr>
      <w:r w:rsidRPr="00AD0A64">
        <w:t>Jeżeli przebieg istniejących sieci koliduje z projektowaną zabudową, to przełożenie w/w należy uzgodnić z użytkownikami sieci.</w:t>
      </w:r>
    </w:p>
    <w:p w:rsidR="0005671E" w:rsidRPr="00AD0A64" w:rsidRDefault="0005671E" w:rsidP="0005671E">
      <w:pPr>
        <w:numPr>
          <w:ilvl w:val="0"/>
          <w:numId w:val="6"/>
        </w:numPr>
        <w:tabs>
          <w:tab w:val="clear" w:pos="1211"/>
          <w:tab w:val="num" w:pos="360"/>
        </w:tabs>
        <w:spacing w:after="0" w:line="240" w:lineRule="auto"/>
        <w:ind w:left="0" w:firstLine="0"/>
        <w:jc w:val="both"/>
      </w:pPr>
      <w:r w:rsidRPr="00AD0A64">
        <w:t xml:space="preserve">Projekt budowlany sieci i przyłączy uzgodnić w Zespole Uzgadniania Dokumentacji /ZUD/ w Starostwie Powiatowym  w </w:t>
      </w:r>
      <w:r>
        <w:t>Żyrardowie</w:t>
      </w:r>
      <w:r w:rsidRPr="00AD0A64">
        <w:t xml:space="preserve">. </w:t>
      </w:r>
    </w:p>
    <w:p w:rsidR="0005671E" w:rsidRPr="00AD0A64" w:rsidRDefault="0005671E" w:rsidP="0005671E"/>
    <w:p w:rsidR="0005671E" w:rsidRPr="00AD0A64" w:rsidRDefault="0005671E" w:rsidP="0005671E">
      <w:pPr>
        <w:jc w:val="both"/>
        <w:rPr>
          <w:b/>
        </w:rPr>
      </w:pPr>
      <w:r w:rsidRPr="00AD0A64">
        <w:rPr>
          <w:b/>
        </w:rPr>
        <w:lastRenderedPageBreak/>
        <w:t>4.  Linie rozgraniczające teren inwestycji, granice obszaru objętego niniejszą decyzją określają mapy w skali 1:</w:t>
      </w:r>
      <w:r>
        <w:rPr>
          <w:b/>
        </w:rPr>
        <w:t>1</w:t>
      </w:r>
      <w:r w:rsidRPr="00AD0A64">
        <w:rPr>
          <w:b/>
        </w:rPr>
        <w:t>000 stanowiące  załącznik</w:t>
      </w:r>
      <w:r>
        <w:rPr>
          <w:b/>
        </w:rPr>
        <w:t>i</w:t>
      </w:r>
      <w:r w:rsidRPr="00AD0A64">
        <w:rPr>
          <w:b/>
        </w:rPr>
        <w:t xml:space="preserve"> do niniejszej decyzji. </w:t>
      </w:r>
    </w:p>
    <w:p w:rsidR="0005671E" w:rsidRPr="00AD0A64" w:rsidRDefault="0005671E" w:rsidP="0005671E">
      <w:pPr>
        <w:jc w:val="both"/>
        <w:rPr>
          <w:b/>
        </w:rPr>
      </w:pPr>
    </w:p>
    <w:p w:rsidR="0005671E" w:rsidRPr="00AD0A64" w:rsidRDefault="0005671E" w:rsidP="0005671E">
      <w:pPr>
        <w:jc w:val="both"/>
        <w:rPr>
          <w:b/>
        </w:rPr>
      </w:pPr>
      <w:r w:rsidRPr="00AD0A64">
        <w:rPr>
          <w:b/>
        </w:rPr>
        <w:t>5.   Okres ważności decyzji.</w:t>
      </w:r>
    </w:p>
    <w:p w:rsidR="0005671E" w:rsidRPr="00AD0A64" w:rsidRDefault="0005671E" w:rsidP="0005671E">
      <w:pPr>
        <w:jc w:val="both"/>
      </w:pPr>
      <w:r w:rsidRPr="00AD0A64">
        <w:t>Niniejsza decyzja wygasa jeżeli:</w:t>
      </w:r>
    </w:p>
    <w:p w:rsidR="0005671E" w:rsidRPr="00AD0A64" w:rsidRDefault="0005671E" w:rsidP="0005671E">
      <w:pPr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0" w:firstLine="0"/>
        <w:jc w:val="both"/>
      </w:pPr>
      <w:r w:rsidRPr="00AD0A64">
        <w:t>inny wnioskodawca uzyskał pozwolenie na budowę,</w:t>
      </w:r>
    </w:p>
    <w:p w:rsidR="0005671E" w:rsidRPr="00AD0A64" w:rsidRDefault="0005671E" w:rsidP="0005671E">
      <w:pPr>
        <w:numPr>
          <w:ilvl w:val="0"/>
          <w:numId w:val="4"/>
        </w:numPr>
        <w:tabs>
          <w:tab w:val="clear" w:pos="1211"/>
          <w:tab w:val="num" w:pos="360"/>
        </w:tabs>
        <w:spacing w:after="0" w:line="240" w:lineRule="auto"/>
        <w:ind w:left="0" w:firstLine="0"/>
        <w:jc w:val="both"/>
      </w:pPr>
      <w:r w:rsidRPr="00AD0A64">
        <w:t>z dniem wejścia w życie miejscowego planu zagospodarowania przestrzennego, jest sprzeczna z jego ustaleniami.</w:t>
      </w:r>
    </w:p>
    <w:p w:rsidR="0005671E" w:rsidRPr="00AD0A64" w:rsidRDefault="0005671E" w:rsidP="0005671E">
      <w:pPr>
        <w:pStyle w:val="Nagwek"/>
        <w:tabs>
          <w:tab w:val="left" w:pos="708"/>
        </w:tabs>
        <w:jc w:val="both"/>
        <w:rPr>
          <w:szCs w:val="24"/>
        </w:rPr>
      </w:pPr>
      <w:r w:rsidRPr="00AD0A64">
        <w:rPr>
          <w:szCs w:val="24"/>
        </w:rPr>
        <w:t>Wygaśnięcie decyzji stwierdza w drodze decyzji organ, który ją wydał.</w:t>
      </w:r>
    </w:p>
    <w:p w:rsidR="0005671E" w:rsidRDefault="0005671E" w:rsidP="0005671E">
      <w:pPr>
        <w:pStyle w:val="Nagwek"/>
        <w:tabs>
          <w:tab w:val="left" w:pos="708"/>
        </w:tabs>
        <w:jc w:val="center"/>
        <w:rPr>
          <w:b/>
          <w:i/>
          <w:szCs w:val="24"/>
        </w:rPr>
      </w:pPr>
    </w:p>
    <w:p w:rsidR="0005671E" w:rsidRDefault="0005671E" w:rsidP="0005671E">
      <w:pPr>
        <w:pStyle w:val="Nagwek"/>
        <w:tabs>
          <w:tab w:val="left" w:pos="708"/>
        </w:tabs>
        <w:rPr>
          <w:b/>
          <w:i/>
          <w:szCs w:val="24"/>
        </w:rPr>
      </w:pPr>
    </w:p>
    <w:p w:rsidR="0005671E" w:rsidRDefault="0005671E" w:rsidP="0005671E">
      <w:pPr>
        <w:pStyle w:val="Nagwek"/>
        <w:tabs>
          <w:tab w:val="left" w:pos="708"/>
        </w:tabs>
        <w:jc w:val="center"/>
        <w:rPr>
          <w:b/>
          <w:i/>
          <w:szCs w:val="24"/>
        </w:rPr>
      </w:pPr>
    </w:p>
    <w:p w:rsidR="0005671E" w:rsidRPr="00AD0A64" w:rsidRDefault="0005671E" w:rsidP="0005671E">
      <w:pPr>
        <w:pStyle w:val="Nagwek"/>
        <w:tabs>
          <w:tab w:val="left" w:pos="708"/>
        </w:tabs>
        <w:jc w:val="center"/>
        <w:rPr>
          <w:b/>
          <w:i/>
          <w:szCs w:val="24"/>
        </w:rPr>
      </w:pPr>
      <w:r w:rsidRPr="00AD0A64">
        <w:rPr>
          <w:b/>
          <w:i/>
          <w:szCs w:val="24"/>
        </w:rPr>
        <w:t>UZASADNIENIE</w:t>
      </w:r>
    </w:p>
    <w:p w:rsidR="0005671E" w:rsidRPr="00AD0A64" w:rsidRDefault="0005671E" w:rsidP="0005671E">
      <w:pPr>
        <w:jc w:val="both"/>
      </w:pPr>
    </w:p>
    <w:p w:rsidR="0005671E" w:rsidRPr="00565492" w:rsidRDefault="0005671E" w:rsidP="0005671E">
      <w:pPr>
        <w:jc w:val="both"/>
        <w:rPr>
          <w:i/>
        </w:rPr>
      </w:pPr>
      <w:r w:rsidRPr="00565492">
        <w:rPr>
          <w:i/>
        </w:rPr>
        <w:t xml:space="preserve">Po rozpatrzeniu wniosku </w:t>
      </w:r>
      <w:r w:rsidRPr="00565492">
        <w:rPr>
          <w:b/>
          <w:i/>
        </w:rPr>
        <w:t>Wójta Gminy Puszcza Mariańska</w:t>
      </w:r>
      <w:r w:rsidRPr="00565492">
        <w:rPr>
          <w:bCs/>
          <w:i/>
        </w:rPr>
        <w:t>, działającego w imieniu</w:t>
      </w:r>
      <w:r w:rsidRPr="00565492">
        <w:rPr>
          <w:b/>
          <w:i/>
        </w:rPr>
        <w:t xml:space="preserve"> Gminy Puszcza Mariańska</w:t>
      </w:r>
      <w:r>
        <w:rPr>
          <w:i/>
        </w:rPr>
        <w:t>, z dnia 28</w:t>
      </w:r>
      <w:r w:rsidRPr="00565492">
        <w:rPr>
          <w:i/>
        </w:rPr>
        <w:t>.10.20</w:t>
      </w:r>
      <w:r>
        <w:rPr>
          <w:i/>
        </w:rPr>
        <w:t>08r.</w:t>
      </w:r>
      <w:r w:rsidRPr="00565492">
        <w:rPr>
          <w:i/>
        </w:rPr>
        <w:t xml:space="preserve"> w sprawie ustalenia lokalizacji inwestycji celu publicznego polegającego na budowie sieci wodociągowej z przyłączami na terenie wsi Stary Karolinów, Radziwiłłów ul</w:t>
      </w:r>
      <w:r>
        <w:rPr>
          <w:i/>
        </w:rPr>
        <w:t xml:space="preserve">. Działkowa, Olszanka, </w:t>
      </w:r>
      <w:proofErr w:type="spellStart"/>
      <w:r>
        <w:rPr>
          <w:i/>
        </w:rPr>
        <w:t>Wilczynek</w:t>
      </w:r>
      <w:proofErr w:type="spellEnd"/>
      <w:r w:rsidRPr="00565492">
        <w:rPr>
          <w:i/>
        </w:rPr>
        <w:t>, Waleriany, Pniowe, Studzieniec i Żuków, gm. Puszcza Mariańska, uznano, że przedmiotowa inwestycja wymaga stosownie do art. 50 ust. 1 Ustawy z dnia 27 marca 2003r. o planowaniu i zagospodarowaniu przestrzennym, ustalenia lokalizacji inwestycji celu publicznego w drodze decyzji o ustaleniu lokalizacji  inwestycji celu publicznego ponieważ  przepisy Ustawy Prawo Budowlane przewidują dla tej inwestycji  pozwolenia na budowę.</w:t>
      </w:r>
    </w:p>
    <w:p w:rsidR="0005671E" w:rsidRPr="00565492" w:rsidRDefault="0005671E" w:rsidP="0005671E">
      <w:pPr>
        <w:pStyle w:val="Nagwek"/>
        <w:tabs>
          <w:tab w:val="left" w:pos="708"/>
        </w:tabs>
        <w:jc w:val="both"/>
        <w:rPr>
          <w:i/>
          <w:szCs w:val="24"/>
        </w:rPr>
      </w:pPr>
      <w:r w:rsidRPr="00565492">
        <w:rPr>
          <w:i/>
          <w:szCs w:val="24"/>
        </w:rPr>
        <w:t>Decyzję wydano zgodnie z art. 4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pkt</w:t>
      </w:r>
      <w:proofErr w:type="spellEnd"/>
      <w:r w:rsidRPr="00565492">
        <w:rPr>
          <w:i/>
          <w:szCs w:val="24"/>
        </w:rPr>
        <w:t xml:space="preserve"> 2 ust. 1 ustawy z dnia 27 marca 2003r. o planowaniu i zagospodarowaniu przestrzennym po przeprowadzeniu analizy, o której mowa w art. </w:t>
      </w:r>
      <w:r>
        <w:rPr>
          <w:i/>
          <w:szCs w:val="24"/>
        </w:rPr>
        <w:t>53 us</w:t>
      </w:r>
      <w:r w:rsidRPr="00565492">
        <w:rPr>
          <w:i/>
          <w:szCs w:val="24"/>
        </w:rPr>
        <w:t>t. 3  oraz po uzyskaniu  uzgodnień stosownie do art. 53 ust. 4 ustawy z dnia 27 marca 2003r. o planowaniu i zagospodarowaniu przestrzennym .</w:t>
      </w:r>
    </w:p>
    <w:p w:rsidR="0005671E" w:rsidRPr="00565492" w:rsidRDefault="0005671E" w:rsidP="0005671E">
      <w:pPr>
        <w:pStyle w:val="Nagwek"/>
        <w:tabs>
          <w:tab w:val="left" w:pos="708"/>
        </w:tabs>
        <w:jc w:val="both"/>
        <w:rPr>
          <w:i/>
          <w:szCs w:val="24"/>
        </w:rPr>
      </w:pPr>
      <w:r w:rsidRPr="00565492">
        <w:rPr>
          <w:i/>
          <w:szCs w:val="24"/>
        </w:rPr>
        <w:t>Ponadto, po dokonaniu analizy, o której mowa  w art. 53 ust. 3 ustalona lokalizacja celu publicznego nie narusza obowiązujących przepisów odrębnych.</w:t>
      </w:r>
    </w:p>
    <w:p w:rsidR="0005671E" w:rsidRDefault="0005671E" w:rsidP="0005671E">
      <w:pPr>
        <w:pStyle w:val="Nagwek"/>
        <w:tabs>
          <w:tab w:val="left" w:pos="708"/>
        </w:tabs>
        <w:rPr>
          <w:i/>
          <w:szCs w:val="24"/>
        </w:rPr>
      </w:pPr>
    </w:p>
    <w:p w:rsidR="0005671E" w:rsidRDefault="0005671E" w:rsidP="0005671E">
      <w:pPr>
        <w:pStyle w:val="Nagwek"/>
        <w:tabs>
          <w:tab w:val="left" w:pos="708"/>
        </w:tabs>
        <w:rPr>
          <w:i/>
          <w:szCs w:val="24"/>
        </w:rPr>
      </w:pPr>
      <w:r>
        <w:rPr>
          <w:i/>
          <w:szCs w:val="24"/>
        </w:rPr>
        <w:t>Projekt decyzji uzgodniono z:</w:t>
      </w:r>
    </w:p>
    <w:p w:rsidR="0005671E" w:rsidRDefault="0005671E" w:rsidP="0005671E">
      <w:pPr>
        <w:pStyle w:val="Nagwek"/>
        <w:tabs>
          <w:tab w:val="left" w:pos="708"/>
        </w:tabs>
        <w:rPr>
          <w:i/>
          <w:szCs w:val="24"/>
        </w:rPr>
      </w:pPr>
      <w:r>
        <w:rPr>
          <w:i/>
          <w:szCs w:val="24"/>
        </w:rPr>
        <w:t>-Starostą Powiatu Żyrardowskiego w zakresie ochrony gruntów rolnych i leśnych-Postanowienie Nr OŚ.I.6018a-4/75/08 z dnia 15.12.2008r. (data wpływu)-uzgodniono bez uwag</w:t>
      </w:r>
    </w:p>
    <w:p w:rsidR="0005671E" w:rsidRDefault="0005671E" w:rsidP="0005671E">
      <w:pPr>
        <w:pStyle w:val="Nagwek"/>
        <w:tabs>
          <w:tab w:val="left" w:pos="708"/>
        </w:tabs>
        <w:rPr>
          <w:i/>
          <w:szCs w:val="24"/>
        </w:rPr>
      </w:pPr>
      <w:r>
        <w:rPr>
          <w:i/>
          <w:szCs w:val="24"/>
        </w:rPr>
        <w:t xml:space="preserve">-Dyrektorem Wojewódzkiego Zarządu Melioracji i Urządzeń Wodnych w Warszawie -Postanowienie  </w:t>
      </w:r>
      <w:proofErr w:type="spellStart"/>
      <w:r>
        <w:rPr>
          <w:i/>
          <w:szCs w:val="24"/>
        </w:rPr>
        <w:t>WZWiUW.IW</w:t>
      </w:r>
      <w:proofErr w:type="spellEnd"/>
      <w:r>
        <w:rPr>
          <w:i/>
          <w:szCs w:val="24"/>
        </w:rPr>
        <w:t xml:space="preserve">/GM-0232/139/08 z dnia 30.12.2008r. (data wpływu)-uzgodniono pod warunkiem umieszczenia w treści decyzji  zapisu zobowiązującego Inwestora do: zastosowania wymogów stawianych przez Ustawę Prawo Wodne (Dz. U. Nr 239 z 2005r., poz. 2019, z późniejszymi zmianami), oraz obowiązku uzgodnienia projektu inwestycji z </w:t>
      </w:r>
      <w:proofErr w:type="spellStart"/>
      <w:r>
        <w:rPr>
          <w:i/>
          <w:szCs w:val="24"/>
        </w:rPr>
        <w:t>WZMiUW</w:t>
      </w:r>
      <w:proofErr w:type="spellEnd"/>
      <w:r>
        <w:rPr>
          <w:i/>
          <w:szCs w:val="24"/>
        </w:rPr>
        <w:t xml:space="preserve"> Inspektorat w Grodzisku Mazowieckim.</w:t>
      </w:r>
    </w:p>
    <w:p w:rsidR="0005671E" w:rsidRPr="00D90CF7" w:rsidRDefault="0005671E" w:rsidP="0005671E">
      <w:pPr>
        <w:pStyle w:val="Nagwek"/>
        <w:tabs>
          <w:tab w:val="left" w:pos="708"/>
        </w:tabs>
        <w:rPr>
          <w:i/>
          <w:szCs w:val="24"/>
        </w:rPr>
      </w:pPr>
      <w:r>
        <w:rPr>
          <w:i/>
          <w:szCs w:val="24"/>
        </w:rPr>
        <w:t>- Dyrektorem Regionalnej Dyrekcji Lasów Państwowych w Łodzi- Postanowienie Nr ZS-3-2129-370/08/09 z dnia 12.01.2009r. (data wpływu)-uzgodniono bez uwag</w:t>
      </w:r>
    </w:p>
    <w:p w:rsidR="0005671E" w:rsidRPr="00D90CF7" w:rsidRDefault="0005671E" w:rsidP="0005671E">
      <w:pPr>
        <w:pStyle w:val="Nagwek"/>
        <w:tabs>
          <w:tab w:val="left" w:pos="0"/>
        </w:tabs>
        <w:jc w:val="both"/>
        <w:rPr>
          <w:i/>
          <w:szCs w:val="24"/>
        </w:rPr>
      </w:pPr>
      <w:r>
        <w:rPr>
          <w:i/>
          <w:szCs w:val="24"/>
        </w:rPr>
        <w:t>-</w:t>
      </w:r>
      <w:r w:rsidRPr="00D90CF7">
        <w:rPr>
          <w:i/>
          <w:szCs w:val="24"/>
        </w:rPr>
        <w:t>Regionalnym Dyrektorem Ochrony Środowiska w zakresie obszarów objętych ochroną przyrody - organ nie zajął stanowiska w ustawowym terminie wobec powyższego projekt decyzji uznaje się za uzgodniony</w:t>
      </w:r>
    </w:p>
    <w:p w:rsidR="0005671E" w:rsidRDefault="0005671E" w:rsidP="0005671E">
      <w:pPr>
        <w:pStyle w:val="Nagwek"/>
        <w:tabs>
          <w:tab w:val="left" w:pos="0"/>
        </w:tabs>
        <w:jc w:val="both"/>
        <w:rPr>
          <w:i/>
          <w:sz w:val="22"/>
          <w:szCs w:val="18"/>
        </w:rPr>
      </w:pPr>
      <w:r>
        <w:rPr>
          <w:i/>
          <w:sz w:val="22"/>
          <w:szCs w:val="18"/>
        </w:rPr>
        <w:t xml:space="preserve">  </w:t>
      </w:r>
    </w:p>
    <w:p w:rsidR="0005671E" w:rsidRDefault="0005671E" w:rsidP="0005671E">
      <w:pPr>
        <w:pStyle w:val="Nagwek"/>
        <w:tabs>
          <w:tab w:val="left" w:pos="0"/>
        </w:tabs>
        <w:jc w:val="center"/>
        <w:rPr>
          <w:i/>
          <w:sz w:val="22"/>
          <w:szCs w:val="18"/>
        </w:rPr>
      </w:pPr>
    </w:p>
    <w:p w:rsidR="0005671E" w:rsidRDefault="0005671E" w:rsidP="0005671E">
      <w:pPr>
        <w:pStyle w:val="Nagwek"/>
        <w:tabs>
          <w:tab w:val="left" w:pos="0"/>
        </w:tabs>
        <w:jc w:val="center"/>
        <w:rPr>
          <w:i/>
          <w:sz w:val="22"/>
          <w:szCs w:val="18"/>
        </w:rPr>
      </w:pPr>
      <w:r>
        <w:rPr>
          <w:i/>
          <w:sz w:val="22"/>
          <w:szCs w:val="18"/>
        </w:rPr>
        <w:t>W związku z powyższym orzeczono jak w sentencji.</w:t>
      </w:r>
    </w:p>
    <w:p w:rsidR="0005671E" w:rsidRDefault="0005671E" w:rsidP="0005671E">
      <w:pPr>
        <w:pStyle w:val="Nagwek"/>
        <w:tabs>
          <w:tab w:val="left" w:pos="0"/>
        </w:tabs>
        <w:rPr>
          <w:i/>
          <w:sz w:val="22"/>
          <w:szCs w:val="18"/>
        </w:rPr>
      </w:pPr>
    </w:p>
    <w:p w:rsidR="0005671E" w:rsidRDefault="0005671E" w:rsidP="0005671E">
      <w:pPr>
        <w:pStyle w:val="Nagwek"/>
        <w:tabs>
          <w:tab w:val="left" w:pos="708"/>
        </w:tabs>
        <w:rPr>
          <w:szCs w:val="24"/>
        </w:rPr>
      </w:pPr>
    </w:p>
    <w:p w:rsidR="0005671E" w:rsidRPr="00AD0A64" w:rsidRDefault="0005671E" w:rsidP="0005671E">
      <w:pPr>
        <w:pStyle w:val="Nagwek"/>
        <w:tabs>
          <w:tab w:val="left" w:pos="708"/>
        </w:tabs>
        <w:rPr>
          <w:b/>
          <w:i/>
          <w:szCs w:val="24"/>
        </w:rPr>
      </w:pPr>
      <w:r w:rsidRPr="00AD0A64">
        <w:rPr>
          <w:b/>
          <w:i/>
          <w:szCs w:val="24"/>
        </w:rPr>
        <w:t>DO WNIOSKU O WYDANIE ZEZWOLENIA NA BUDOWĘ NALEŻY DOŁĄCZYĆ:</w:t>
      </w:r>
    </w:p>
    <w:p w:rsidR="0005671E" w:rsidRPr="00AD0A64" w:rsidRDefault="0005671E" w:rsidP="0005671E">
      <w:pPr>
        <w:pStyle w:val="Nagwek"/>
        <w:tabs>
          <w:tab w:val="left" w:pos="708"/>
        </w:tabs>
        <w:rPr>
          <w:b/>
          <w:szCs w:val="24"/>
        </w:rPr>
      </w:pPr>
    </w:p>
    <w:p w:rsidR="0005671E" w:rsidRPr="00AD0A64" w:rsidRDefault="0005671E" w:rsidP="0005671E">
      <w:pPr>
        <w:pStyle w:val="Nagwek"/>
        <w:tabs>
          <w:tab w:val="left" w:pos="708"/>
        </w:tabs>
        <w:jc w:val="both"/>
        <w:rPr>
          <w:i/>
          <w:szCs w:val="24"/>
        </w:rPr>
      </w:pPr>
      <w:r w:rsidRPr="00AD0A64">
        <w:rPr>
          <w:szCs w:val="24"/>
        </w:rPr>
        <w:t>1</w:t>
      </w:r>
      <w:r w:rsidRPr="00AD0A64">
        <w:rPr>
          <w:i/>
          <w:szCs w:val="24"/>
        </w:rPr>
        <w:t>.  4 egz. projektu budowlanego  zawierającego:</w:t>
      </w:r>
    </w:p>
    <w:p w:rsidR="0005671E" w:rsidRPr="00AD0A64" w:rsidRDefault="0005671E" w:rsidP="0005671E">
      <w:pPr>
        <w:pStyle w:val="Nagwek"/>
        <w:numPr>
          <w:ilvl w:val="0"/>
          <w:numId w:val="2"/>
        </w:numPr>
        <w:tabs>
          <w:tab w:val="clear" w:pos="1211"/>
          <w:tab w:val="num" w:pos="360"/>
        </w:tabs>
        <w:ind w:left="0" w:firstLine="0"/>
        <w:jc w:val="both"/>
        <w:rPr>
          <w:i/>
          <w:szCs w:val="24"/>
        </w:rPr>
      </w:pPr>
      <w:r w:rsidRPr="00AD0A64">
        <w:rPr>
          <w:i/>
          <w:szCs w:val="24"/>
        </w:rPr>
        <w:t>plan zagospodarowania działki wraz z istniejącym i projektowanym uzbrojeniem terenu opracowany na aktualnej mapie geodezyjnej zgodnie z przepisami szczególnymi,</w:t>
      </w:r>
    </w:p>
    <w:p w:rsidR="0005671E" w:rsidRPr="00AD0A64" w:rsidRDefault="0005671E" w:rsidP="0005671E">
      <w:pPr>
        <w:pStyle w:val="Nagwek"/>
        <w:tabs>
          <w:tab w:val="num" w:pos="360"/>
          <w:tab w:val="left" w:pos="708"/>
        </w:tabs>
        <w:jc w:val="both"/>
        <w:rPr>
          <w:i/>
          <w:szCs w:val="24"/>
        </w:rPr>
      </w:pPr>
      <w:r w:rsidRPr="00AD0A64">
        <w:rPr>
          <w:i/>
          <w:szCs w:val="24"/>
        </w:rPr>
        <w:t>-    projekt  budowlany ( projekt budowlany opracow</w:t>
      </w:r>
      <w:r>
        <w:rPr>
          <w:i/>
          <w:szCs w:val="24"/>
        </w:rPr>
        <w:t xml:space="preserve">any </w:t>
      </w:r>
      <w:proofErr w:type="spellStart"/>
      <w:r>
        <w:rPr>
          <w:i/>
          <w:szCs w:val="24"/>
        </w:rPr>
        <w:t>wg</w:t>
      </w:r>
      <w:proofErr w:type="spellEnd"/>
      <w:r>
        <w:rPr>
          <w:i/>
          <w:szCs w:val="24"/>
        </w:rPr>
        <w:t>.  przepisów szczególnych</w:t>
      </w:r>
      <w:r w:rsidRPr="00AD0A64">
        <w:rPr>
          <w:i/>
          <w:szCs w:val="24"/>
        </w:rPr>
        <w:t>);</w:t>
      </w:r>
    </w:p>
    <w:p w:rsidR="0005671E" w:rsidRPr="00AD0A64" w:rsidRDefault="0005671E" w:rsidP="0005671E">
      <w:pPr>
        <w:pStyle w:val="Nagwek"/>
        <w:tabs>
          <w:tab w:val="left" w:pos="708"/>
        </w:tabs>
        <w:jc w:val="both"/>
        <w:rPr>
          <w:i/>
          <w:szCs w:val="24"/>
        </w:rPr>
      </w:pPr>
      <w:r w:rsidRPr="00AD0A64">
        <w:rPr>
          <w:i/>
          <w:szCs w:val="24"/>
        </w:rPr>
        <w:t>2. Wstępne oświadczenia o zapewnieniu dostaw mediów infrastruktury technicznej.</w:t>
      </w:r>
    </w:p>
    <w:p w:rsidR="0005671E" w:rsidRPr="00AD0A64" w:rsidRDefault="0005671E" w:rsidP="0005671E">
      <w:pPr>
        <w:pStyle w:val="Nagwek"/>
        <w:jc w:val="both"/>
        <w:rPr>
          <w:i/>
          <w:szCs w:val="24"/>
        </w:rPr>
      </w:pPr>
      <w:r w:rsidRPr="00AD0A64">
        <w:rPr>
          <w:i/>
          <w:szCs w:val="24"/>
        </w:rPr>
        <w:t xml:space="preserve">3. Zaświadczenie o wpisie na listę członków właściwego samorządu zawodowego, uprawniającego do </w:t>
      </w:r>
      <w:r>
        <w:rPr>
          <w:i/>
          <w:szCs w:val="24"/>
        </w:rPr>
        <w:t>w</w:t>
      </w:r>
      <w:r w:rsidRPr="00AD0A64">
        <w:rPr>
          <w:i/>
          <w:szCs w:val="24"/>
        </w:rPr>
        <w:t>ykonywania samodzielnych funkcji technicznych w  budownictwie.</w:t>
      </w:r>
    </w:p>
    <w:p w:rsidR="0005671E" w:rsidRPr="00AD0A64" w:rsidRDefault="0005671E" w:rsidP="0005671E">
      <w:pPr>
        <w:pStyle w:val="Nagwek"/>
        <w:jc w:val="both"/>
        <w:rPr>
          <w:i/>
          <w:szCs w:val="24"/>
        </w:rPr>
      </w:pPr>
      <w:r w:rsidRPr="00AD0A64">
        <w:rPr>
          <w:i/>
          <w:szCs w:val="24"/>
        </w:rPr>
        <w:t xml:space="preserve">4.Oświadczenie o posiadanym prawie do terenu,   </w:t>
      </w:r>
    </w:p>
    <w:p w:rsidR="0005671E" w:rsidRDefault="0005671E" w:rsidP="0005671E">
      <w:pPr>
        <w:pStyle w:val="Nagwek"/>
        <w:tabs>
          <w:tab w:val="num" w:pos="851"/>
        </w:tabs>
        <w:jc w:val="both"/>
        <w:rPr>
          <w:i/>
          <w:szCs w:val="24"/>
        </w:rPr>
      </w:pPr>
      <w:r w:rsidRPr="00AD0A64">
        <w:rPr>
          <w:i/>
          <w:szCs w:val="24"/>
        </w:rPr>
        <w:t>5. Aktualną decyzją o ustaleniu lokalizacji celu publicznego.</w:t>
      </w:r>
    </w:p>
    <w:p w:rsidR="0005671E" w:rsidRPr="00AD0A64" w:rsidRDefault="0005671E" w:rsidP="0005671E">
      <w:pPr>
        <w:pStyle w:val="Nagwek"/>
        <w:tabs>
          <w:tab w:val="num" w:pos="851"/>
        </w:tabs>
        <w:jc w:val="both"/>
        <w:rPr>
          <w:i/>
          <w:szCs w:val="24"/>
        </w:rPr>
      </w:pPr>
      <w:r>
        <w:rPr>
          <w:i/>
          <w:szCs w:val="24"/>
        </w:rPr>
        <w:t>6.Decyzje o środowiskowych uwarunkowaniach zgody na realizację inwestycji.</w:t>
      </w:r>
    </w:p>
    <w:p w:rsidR="0005671E" w:rsidRPr="00AD0A64" w:rsidRDefault="0005671E" w:rsidP="0005671E">
      <w:pPr>
        <w:pStyle w:val="Nagwek"/>
        <w:tabs>
          <w:tab w:val="left" w:pos="708"/>
        </w:tabs>
        <w:rPr>
          <w:b/>
          <w:szCs w:val="24"/>
        </w:rPr>
      </w:pPr>
    </w:p>
    <w:p w:rsidR="0005671E" w:rsidRDefault="0005671E" w:rsidP="0005671E">
      <w:pPr>
        <w:pStyle w:val="Nagwek"/>
        <w:tabs>
          <w:tab w:val="left" w:pos="708"/>
        </w:tabs>
        <w:rPr>
          <w:b/>
          <w:szCs w:val="24"/>
        </w:rPr>
      </w:pPr>
    </w:p>
    <w:p w:rsidR="0005671E" w:rsidRDefault="0005671E" w:rsidP="0005671E">
      <w:pPr>
        <w:pStyle w:val="Nagwek"/>
        <w:tabs>
          <w:tab w:val="left" w:pos="708"/>
        </w:tabs>
        <w:jc w:val="center"/>
        <w:rPr>
          <w:b/>
          <w:szCs w:val="24"/>
        </w:rPr>
      </w:pPr>
    </w:p>
    <w:p w:rsidR="0005671E" w:rsidRPr="00AD0A64" w:rsidRDefault="0005671E" w:rsidP="0005671E">
      <w:pPr>
        <w:pStyle w:val="Nagwek"/>
        <w:tabs>
          <w:tab w:val="left" w:pos="708"/>
        </w:tabs>
        <w:jc w:val="center"/>
        <w:rPr>
          <w:b/>
          <w:szCs w:val="24"/>
        </w:rPr>
      </w:pPr>
      <w:r w:rsidRPr="00AD0A64">
        <w:rPr>
          <w:b/>
          <w:szCs w:val="24"/>
        </w:rPr>
        <w:t>POUCZENIE</w:t>
      </w:r>
    </w:p>
    <w:p w:rsidR="0005671E" w:rsidRPr="00AD0A64" w:rsidRDefault="0005671E" w:rsidP="0005671E"/>
    <w:p w:rsidR="0005671E" w:rsidRPr="00AD0A64" w:rsidRDefault="0005671E" w:rsidP="0005671E">
      <w:pPr>
        <w:jc w:val="both"/>
      </w:pPr>
      <w:r w:rsidRPr="00AD0A64">
        <w:t>Od niniejszej decyzji służy odwołanie do Samorządowego Kolegium Odwoławczego w</w:t>
      </w:r>
      <w:r>
        <w:t> </w:t>
      </w:r>
      <w:r w:rsidRPr="00AD0A64">
        <w:t>Warszawie ul</w:t>
      </w:r>
      <w:r>
        <w:t>. Kielecka 44</w:t>
      </w:r>
      <w:r w:rsidRPr="00AD0A64">
        <w:t xml:space="preserve"> za moim pośrednictwem w terminie 14 dni od dnia doręczenia.</w:t>
      </w:r>
    </w:p>
    <w:p w:rsidR="0005671E" w:rsidRPr="00AD0A64" w:rsidRDefault="0005671E" w:rsidP="0005671E">
      <w:r w:rsidRPr="00AD0A64">
        <w:t>Niniejsza decyzja nie upoważnia do rozpoczęcia robót budowlanych.</w:t>
      </w:r>
    </w:p>
    <w:p w:rsidR="0005671E" w:rsidRDefault="0005671E" w:rsidP="0005671E">
      <w:pPr>
        <w:ind w:left="851"/>
        <w:jc w:val="both"/>
        <w:rPr>
          <w:sz w:val="18"/>
          <w:szCs w:val="18"/>
        </w:rPr>
      </w:pPr>
    </w:p>
    <w:p w:rsidR="0005671E" w:rsidRPr="006B62E5" w:rsidRDefault="0005671E" w:rsidP="0005671E">
      <w:pPr>
        <w:jc w:val="both"/>
        <w:rPr>
          <w:rFonts w:ascii="Arial" w:hAnsi="Arial" w:cs="Arial"/>
          <w:sz w:val="18"/>
          <w:szCs w:val="18"/>
        </w:rPr>
      </w:pPr>
      <w:r w:rsidRPr="006B62E5">
        <w:rPr>
          <w:rFonts w:ascii="Arial" w:hAnsi="Arial" w:cs="Arial"/>
          <w:sz w:val="18"/>
          <w:szCs w:val="18"/>
        </w:rPr>
        <w:t xml:space="preserve">Na podstawie art. 2 ust. 1 pkt. 2 z dnia 16 listopada 2006 roku o opłacie skarbowej ( Dz. U. Nr 225 poz. 1635 z </w:t>
      </w:r>
      <w:proofErr w:type="spellStart"/>
      <w:r w:rsidRPr="006B62E5">
        <w:rPr>
          <w:rFonts w:ascii="Arial" w:hAnsi="Arial" w:cs="Arial"/>
          <w:sz w:val="18"/>
          <w:szCs w:val="18"/>
        </w:rPr>
        <w:t>późn</w:t>
      </w:r>
      <w:proofErr w:type="spellEnd"/>
      <w:r w:rsidRPr="006B62E5">
        <w:rPr>
          <w:rFonts w:ascii="Arial" w:hAnsi="Arial" w:cs="Arial"/>
          <w:sz w:val="18"/>
          <w:szCs w:val="18"/>
        </w:rPr>
        <w:t>. zm.) nie pobiera się opłaty skarbowej</w:t>
      </w:r>
    </w:p>
    <w:p w:rsidR="0005671E" w:rsidRPr="006B62E5" w:rsidRDefault="0005671E" w:rsidP="0005671E">
      <w:pPr>
        <w:jc w:val="both"/>
        <w:rPr>
          <w:rFonts w:ascii="Arial" w:hAnsi="Arial" w:cs="Arial"/>
          <w:sz w:val="18"/>
          <w:szCs w:val="18"/>
        </w:rPr>
      </w:pPr>
      <w:r w:rsidRPr="006B62E5">
        <w:rPr>
          <w:rFonts w:ascii="Arial" w:hAnsi="Arial" w:cs="Arial"/>
          <w:sz w:val="18"/>
          <w:szCs w:val="18"/>
        </w:rPr>
        <w:t>Samodzielne stanowisko ds.</w:t>
      </w:r>
      <w:r>
        <w:rPr>
          <w:rFonts w:ascii="Arial" w:hAnsi="Arial" w:cs="Arial"/>
          <w:sz w:val="18"/>
          <w:szCs w:val="18"/>
        </w:rPr>
        <w:t xml:space="preserve"> ochrony środowiska</w:t>
      </w:r>
    </w:p>
    <w:p w:rsidR="0005671E" w:rsidRDefault="0005671E" w:rsidP="000567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Irmina Cuper</w:t>
      </w:r>
    </w:p>
    <w:p w:rsidR="0005671E" w:rsidRPr="006B62E5" w:rsidRDefault="0005671E" w:rsidP="0005671E">
      <w:pPr>
        <w:jc w:val="both"/>
        <w:rPr>
          <w:rFonts w:ascii="Arial" w:hAnsi="Arial" w:cs="Arial"/>
          <w:sz w:val="18"/>
          <w:szCs w:val="18"/>
        </w:rPr>
      </w:pPr>
      <w:r w:rsidRPr="006B62E5">
        <w:rPr>
          <w:rFonts w:ascii="Arial" w:hAnsi="Arial" w:cs="Arial"/>
          <w:sz w:val="18"/>
          <w:szCs w:val="18"/>
        </w:rPr>
        <w:t>…………………..</w:t>
      </w:r>
    </w:p>
    <w:p w:rsidR="0005671E" w:rsidRPr="0005671E" w:rsidRDefault="0005671E" w:rsidP="0005671E">
      <w:pPr>
        <w:jc w:val="both"/>
        <w:rPr>
          <w:rFonts w:ascii="Arial" w:hAnsi="Arial" w:cs="Arial"/>
          <w:sz w:val="18"/>
          <w:szCs w:val="18"/>
        </w:rPr>
      </w:pPr>
      <w:r w:rsidRPr="006B62E5">
        <w:rPr>
          <w:rFonts w:ascii="Arial" w:hAnsi="Arial" w:cs="Arial"/>
          <w:sz w:val="18"/>
          <w:szCs w:val="18"/>
        </w:rPr>
        <w:t>/Podpis/</w:t>
      </w:r>
    </w:p>
    <w:p w:rsidR="0005671E" w:rsidRPr="00AD0A64" w:rsidRDefault="0005671E" w:rsidP="0005671E">
      <w:pPr>
        <w:ind w:firstLine="3780"/>
        <w:jc w:val="center"/>
      </w:pPr>
      <w:r w:rsidRPr="00AD0A64">
        <w:t>.....................</w:t>
      </w:r>
      <w:r>
        <w:t>.............................</w:t>
      </w:r>
      <w:r w:rsidRPr="00AD0A64">
        <w:t>........</w:t>
      </w:r>
    </w:p>
    <w:p w:rsidR="0005671E" w:rsidRDefault="0005671E" w:rsidP="0005671E">
      <w:pPr>
        <w:ind w:firstLine="37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/</w:t>
      </w:r>
      <w:r w:rsidRPr="00E3476D">
        <w:rPr>
          <w:sz w:val="20"/>
          <w:szCs w:val="20"/>
        </w:rPr>
        <w:t xml:space="preserve">pieczęć </w:t>
      </w:r>
      <w:r>
        <w:rPr>
          <w:sz w:val="20"/>
          <w:szCs w:val="20"/>
        </w:rPr>
        <w:t>urzędowa</w:t>
      </w:r>
      <w:r w:rsidRPr="00E3476D">
        <w:rPr>
          <w:sz w:val="20"/>
          <w:szCs w:val="20"/>
        </w:rPr>
        <w:t>/</w:t>
      </w:r>
    </w:p>
    <w:p w:rsidR="0005671E" w:rsidRDefault="0005671E" w:rsidP="0005671E">
      <w:pPr>
        <w:jc w:val="both"/>
      </w:pPr>
      <w:r>
        <w:t>Opracował:</w:t>
      </w:r>
    </w:p>
    <w:p w:rsidR="0005671E" w:rsidRPr="00AD0A64" w:rsidRDefault="0005671E" w:rsidP="0005671E">
      <w:pPr>
        <w:jc w:val="both"/>
      </w:pPr>
      <w:proofErr w:type="spellStart"/>
      <w:r w:rsidRPr="00AD0A64">
        <w:t>mgr.inż</w:t>
      </w:r>
      <w:proofErr w:type="spellEnd"/>
      <w:r w:rsidRPr="00AD0A64">
        <w:t xml:space="preserve"> arch. </w:t>
      </w:r>
      <w:r>
        <w:tab/>
      </w:r>
      <w:r w:rsidRPr="00AD0A64">
        <w:t xml:space="preserve">Marian </w:t>
      </w:r>
      <w:proofErr w:type="spellStart"/>
      <w:r w:rsidRPr="00AD0A64">
        <w:t>Senger</w:t>
      </w:r>
      <w:proofErr w:type="spellEnd"/>
      <w:r w:rsidRPr="00AD0A64">
        <w:t xml:space="preserve"> </w:t>
      </w:r>
    </w:p>
    <w:p w:rsidR="0005671E" w:rsidRPr="00AD0A64" w:rsidRDefault="0005671E" w:rsidP="0005671E">
      <w:pPr>
        <w:jc w:val="both"/>
      </w:pPr>
      <w:r w:rsidRPr="00AD0A64">
        <w:t xml:space="preserve">asyst. arch. </w:t>
      </w:r>
      <w:r>
        <w:tab/>
        <w:t xml:space="preserve">inż. </w:t>
      </w:r>
      <w:r w:rsidRPr="00AD0A64">
        <w:t>Anna Krawczyk</w:t>
      </w:r>
    </w:p>
    <w:p w:rsidR="0005671E" w:rsidRPr="00AD0A64" w:rsidRDefault="0005671E" w:rsidP="0005671E"/>
    <w:p w:rsidR="0005671E" w:rsidRPr="00AD0A64" w:rsidRDefault="0005671E" w:rsidP="0005671E">
      <w:r w:rsidRPr="00AD0A64">
        <w:t>Otrzymują:</w:t>
      </w:r>
    </w:p>
    <w:p w:rsidR="0005671E" w:rsidRPr="00AD0A64" w:rsidRDefault="0005671E" w:rsidP="0005671E">
      <w:r w:rsidRPr="00AD0A64">
        <w:t xml:space="preserve">1/ </w:t>
      </w:r>
      <w:r>
        <w:t xml:space="preserve"> właściciele wg wykazu</w:t>
      </w:r>
      <w:r>
        <w:tab/>
      </w:r>
    </w:p>
    <w:p w:rsidR="0005671E" w:rsidRDefault="0005671E" w:rsidP="0005671E">
      <w:r>
        <w:t xml:space="preserve">2/  </w:t>
      </w:r>
      <w:r w:rsidRPr="00AD0A64">
        <w:t>a/a</w:t>
      </w:r>
    </w:p>
    <w:p w:rsidR="0005671E" w:rsidRDefault="0005671E" w:rsidP="0005671E"/>
    <w:p w:rsidR="0005671E" w:rsidRDefault="0005671E" w:rsidP="0005671E"/>
    <w:p w:rsidR="0005671E" w:rsidRDefault="0005671E" w:rsidP="0005671E"/>
    <w:p w:rsidR="0005671E" w:rsidRPr="00AD0A64" w:rsidRDefault="0005671E" w:rsidP="0005671E"/>
    <w:p w:rsidR="00000000" w:rsidRDefault="0005671E"/>
    <w:sectPr w:rsidR="00000000" w:rsidSect="00E3476D"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1B1"/>
    <w:multiLevelType w:val="singleLevel"/>
    <w:tmpl w:val="D7A2158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1">
    <w:nsid w:val="0A6C1218"/>
    <w:multiLevelType w:val="hybridMultilevel"/>
    <w:tmpl w:val="A75851CC"/>
    <w:lvl w:ilvl="0" w:tplc="D7A2158C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55E4F"/>
    <w:multiLevelType w:val="singleLevel"/>
    <w:tmpl w:val="D7A2158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3">
    <w:nsid w:val="546F7465"/>
    <w:multiLevelType w:val="singleLevel"/>
    <w:tmpl w:val="D7A2158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4">
    <w:nsid w:val="5D957128"/>
    <w:multiLevelType w:val="singleLevel"/>
    <w:tmpl w:val="D7A2158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5">
    <w:nsid w:val="75FA38DE"/>
    <w:multiLevelType w:val="singleLevel"/>
    <w:tmpl w:val="D7A2158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6">
    <w:nsid w:val="79B43AD7"/>
    <w:multiLevelType w:val="hybridMultilevel"/>
    <w:tmpl w:val="D4405D4C"/>
    <w:lvl w:ilvl="0" w:tplc="74D6A44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0"/>
    <w:lvlOverride w:ilvl="0"/>
  </w:num>
  <w:num w:numId="4">
    <w:abstractNumId w:val="3"/>
    <w:lvlOverride w:ilvl="0"/>
  </w:num>
  <w:num w:numId="5">
    <w:abstractNumId w:val="4"/>
    <w:lvlOverride w:ilvl="0"/>
  </w:num>
  <w:num w:numId="6">
    <w:abstractNumId w:val="5"/>
    <w:lvlOverride w:ilv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671E"/>
    <w:rsid w:val="0005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5671E"/>
    <w:pPr>
      <w:spacing w:after="0" w:line="240" w:lineRule="auto"/>
      <w:ind w:left="851"/>
    </w:pPr>
    <w:rPr>
      <w:rFonts w:ascii="Arial" w:eastAsia="Times New Roman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671E"/>
    <w:rPr>
      <w:rFonts w:ascii="Arial" w:eastAsia="Times New Roman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5671E"/>
    <w:pPr>
      <w:spacing w:after="0" w:line="240" w:lineRule="auto"/>
      <w:ind w:left="1416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71E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rsid w:val="00056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567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1807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2</cp:revision>
  <dcterms:created xsi:type="dcterms:W3CDTF">2010-02-12T08:09:00Z</dcterms:created>
  <dcterms:modified xsi:type="dcterms:W3CDTF">2010-02-12T08:12:00Z</dcterms:modified>
</cp:coreProperties>
</file>