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noProof/>
          <w:sz w:val="32"/>
          <w:szCs w:val="32"/>
        </w:rPr>
        <w:drawing>
          <wp:inline distT="0" distB="0" distL="0" distR="0" wp14:anchorId="76A4D9BF" wp14:editId="2D42771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I</w:t>
      </w:r>
      <w:r w:rsidR="00007675">
        <w:rPr>
          <w:rFonts w:eastAsia="Times New Roman"/>
          <w:b/>
          <w:bCs/>
          <w:sz w:val="32"/>
          <w:szCs w:val="32"/>
        </w:rPr>
        <w:t>V</w:t>
      </w:r>
      <w:r w:rsidRPr="00CC23BC">
        <w:rPr>
          <w:rFonts w:eastAsia="Times New Roman"/>
          <w:b/>
          <w:bCs/>
          <w:sz w:val="32"/>
          <w:szCs w:val="32"/>
        </w:rPr>
        <w:t xml:space="preserve"> Posiedzenie Komisji Rolnictwa w dniu </w:t>
      </w:r>
      <w:r w:rsidR="00007675">
        <w:rPr>
          <w:rFonts w:eastAsia="Times New Roman"/>
          <w:b/>
          <w:bCs/>
          <w:sz w:val="32"/>
          <w:szCs w:val="32"/>
        </w:rPr>
        <w:t>26 lutego 2020</w:t>
      </w:r>
      <w:r w:rsidRPr="00CC23BC">
        <w:rPr>
          <w:rFonts w:eastAsia="Times New Roman"/>
          <w:b/>
          <w:bCs/>
          <w:sz w:val="32"/>
          <w:szCs w:val="32"/>
        </w:rPr>
        <w:t>, godz. 1</w:t>
      </w:r>
      <w:r w:rsidR="00007675">
        <w:rPr>
          <w:rFonts w:eastAsia="Times New Roman"/>
          <w:b/>
          <w:bCs/>
          <w:sz w:val="32"/>
          <w:szCs w:val="32"/>
        </w:rPr>
        <w:t>5</w:t>
      </w:r>
      <w:r>
        <w:rPr>
          <w:rFonts w:eastAsia="Times New Roman"/>
          <w:b/>
          <w:bCs/>
          <w:sz w:val="32"/>
          <w:szCs w:val="32"/>
        </w:rPr>
        <w:t>:0</w:t>
      </w:r>
      <w:r w:rsidRPr="00CC23BC">
        <w:rPr>
          <w:rFonts w:eastAsia="Times New Roman"/>
          <w:b/>
          <w:bCs/>
          <w:sz w:val="32"/>
          <w:szCs w:val="32"/>
        </w:rPr>
        <w:t>0 w Domu Kultury w Puszczy Mariańskiej;</w:t>
      </w:r>
      <w:r w:rsidRPr="00CC23BC">
        <w:rPr>
          <w:rFonts w:eastAsia="Times New Roman"/>
          <w:sz w:val="32"/>
          <w:szCs w:val="32"/>
        </w:rPr>
        <w:br/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RG0012.</w:t>
      </w:r>
      <w:r w:rsidR="00007675">
        <w:rPr>
          <w:rFonts w:eastAsia="Times New Roman"/>
          <w:sz w:val="32"/>
          <w:szCs w:val="32"/>
        </w:rPr>
        <w:t>4</w:t>
      </w:r>
      <w:r w:rsidRPr="00CC23BC">
        <w:rPr>
          <w:rFonts w:eastAsia="Times New Roman"/>
          <w:sz w:val="32"/>
          <w:szCs w:val="32"/>
        </w:rPr>
        <w:t>.2019</w:t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1. Otwarcie posiedzenia i stwierdzenie quorum;</w:t>
      </w:r>
    </w:p>
    <w:p w:rsidR="0033676B" w:rsidRPr="00CC23BC" w:rsidRDefault="00CC23BC" w:rsidP="00CC23BC">
      <w:pPr>
        <w:ind w:left="426" w:hanging="426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>2.</w:t>
      </w:r>
      <w:r w:rsidR="00007675">
        <w:rPr>
          <w:rFonts w:eastAsia="Times New Roman"/>
          <w:sz w:val="32"/>
          <w:szCs w:val="32"/>
        </w:rPr>
        <w:t xml:space="preserve"> Zatwierdzenie planu pracy komisji</w:t>
      </w:r>
      <w:bookmarkStart w:id="0" w:name="_GoBack"/>
      <w:bookmarkEnd w:id="0"/>
      <w:r w:rsidR="00007675">
        <w:rPr>
          <w:rFonts w:eastAsia="Times New Roman"/>
          <w:sz w:val="32"/>
          <w:szCs w:val="32"/>
        </w:rPr>
        <w:t xml:space="preserve"> rolnictwa</w:t>
      </w:r>
      <w:r w:rsidR="0033676B">
        <w:rPr>
          <w:rFonts w:eastAsia="Times New Roman"/>
          <w:sz w:val="32"/>
          <w:szCs w:val="32"/>
        </w:rPr>
        <w:t>;</w:t>
      </w:r>
    </w:p>
    <w:p w:rsidR="00CC23BC" w:rsidRPr="00CC23BC" w:rsidRDefault="0033676B" w:rsidP="00CC23B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 w:rsidR="00CC23BC" w:rsidRPr="00CC23BC">
        <w:rPr>
          <w:rFonts w:eastAsia="Times New Roman"/>
          <w:sz w:val="32"/>
          <w:szCs w:val="32"/>
        </w:rPr>
        <w:t>. Sprawy wniesione, wolne wnioski</w:t>
      </w:r>
    </w:p>
    <w:p w:rsidR="00CC23BC" w:rsidRPr="00CC23BC" w:rsidRDefault="0033676B" w:rsidP="00CC23BC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</w:t>
      </w:r>
      <w:r w:rsidR="00CC23BC" w:rsidRPr="00CC23BC">
        <w:rPr>
          <w:rFonts w:eastAsia="Times New Roman"/>
          <w:sz w:val="32"/>
          <w:szCs w:val="32"/>
        </w:rPr>
        <w:t>. Zakończenie I</w:t>
      </w:r>
      <w:r w:rsidR="00007675">
        <w:rPr>
          <w:rFonts w:eastAsia="Times New Roman"/>
          <w:sz w:val="32"/>
          <w:szCs w:val="32"/>
        </w:rPr>
        <w:t>V</w:t>
      </w:r>
      <w:r w:rsidR="00CC23BC" w:rsidRPr="00CC23BC">
        <w:rPr>
          <w:rFonts w:eastAsia="Times New Roman"/>
          <w:sz w:val="32"/>
          <w:szCs w:val="32"/>
        </w:rPr>
        <w:t xml:space="preserve"> posiedzenia komisji rolnictwa;</w:t>
      </w:r>
    </w:p>
    <w:p w:rsidR="00CC23BC" w:rsidRPr="00CC23BC" w:rsidRDefault="00CC23BC" w:rsidP="00CC23BC"/>
    <w:p w:rsidR="00CC23BC" w:rsidRPr="00CC23BC" w:rsidRDefault="00CC23BC" w:rsidP="00CC23BC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 Przewodniczący </w:t>
      </w:r>
    </w:p>
    <w:p w:rsidR="00CC23BC" w:rsidRPr="00CC23BC" w:rsidRDefault="00CC23BC" w:rsidP="00CC23BC">
      <w:pPr>
        <w:shd w:val="clear" w:color="auto" w:fill="FFFFFF"/>
        <w:rPr>
          <w:rFonts w:eastAsia="Times New Roman"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  <w:t xml:space="preserve">  Komisji Rolnictwa</w:t>
      </w:r>
      <w:r w:rsidRPr="00CC23BC">
        <w:rPr>
          <w:rFonts w:eastAsia="Times New Roman"/>
          <w:sz w:val="32"/>
          <w:szCs w:val="32"/>
        </w:rPr>
        <w:br/>
      </w:r>
    </w:p>
    <w:p w:rsidR="00CC23BC" w:rsidRPr="00903CC0" w:rsidRDefault="00CC23BC" w:rsidP="00CC23BC">
      <w:pPr>
        <w:shd w:val="clear" w:color="auto" w:fill="FFFFFF"/>
        <w:rPr>
          <w:rFonts w:eastAsia="Times New Roman"/>
          <w:i/>
          <w:sz w:val="32"/>
          <w:szCs w:val="32"/>
        </w:rPr>
      </w:pP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Pr="00CC23BC">
        <w:rPr>
          <w:rFonts w:eastAsia="Times New Roman"/>
          <w:sz w:val="32"/>
          <w:szCs w:val="32"/>
        </w:rPr>
        <w:tab/>
      </w:r>
      <w:r w:rsidR="00903CC0" w:rsidRPr="00903CC0">
        <w:rPr>
          <w:rFonts w:eastAsia="Times New Roman"/>
          <w:i/>
          <w:sz w:val="32"/>
          <w:szCs w:val="32"/>
        </w:rPr>
        <w:t xml:space="preserve"> </w:t>
      </w:r>
      <w:r w:rsidRPr="00903CC0">
        <w:rPr>
          <w:rFonts w:eastAsia="Times New Roman"/>
          <w:i/>
          <w:sz w:val="32"/>
          <w:szCs w:val="32"/>
        </w:rPr>
        <w:t>Maciej Obłękowski</w:t>
      </w:r>
    </w:p>
    <w:p w:rsidR="00CC23BC" w:rsidRPr="00903CC0" w:rsidRDefault="00CC23BC" w:rsidP="00CC23BC">
      <w:pPr>
        <w:rPr>
          <w:i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p w:rsidR="00CC23BC" w:rsidRDefault="00CC23BC" w:rsidP="00CC23BC">
      <w:pPr>
        <w:rPr>
          <w:rFonts w:ascii="Arial" w:eastAsia="Times New Roman" w:hAnsi="Arial" w:cs="Arial"/>
        </w:rPr>
      </w:pPr>
    </w:p>
    <w:sectPr w:rsidR="00CC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A02"/>
    <w:multiLevelType w:val="multilevel"/>
    <w:tmpl w:val="50985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12"/>
    <w:rsid w:val="00007675"/>
    <w:rsid w:val="0033676B"/>
    <w:rsid w:val="00903CC0"/>
    <w:rsid w:val="00C40512"/>
    <w:rsid w:val="00CC23BC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B549-8491-4190-A2E2-2AC72B1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3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2020-02-19T11:47:00Z</cp:lastPrinted>
  <dcterms:created xsi:type="dcterms:W3CDTF">2019-03-06T14:25:00Z</dcterms:created>
  <dcterms:modified xsi:type="dcterms:W3CDTF">2020-02-19T11:47:00Z</dcterms:modified>
</cp:coreProperties>
</file>