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ADB" w:rsidRDefault="00650ADB" w:rsidP="00C13F04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</w:p>
    <w:p w:rsidR="00C13F04" w:rsidRDefault="00C13F04" w:rsidP="00C13F04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>
        <w:rPr>
          <w:rFonts w:eastAsia="Times New Roman"/>
          <w:b/>
          <w:noProof/>
          <w:kern w:val="36"/>
          <w:sz w:val="32"/>
          <w:szCs w:val="32"/>
        </w:rPr>
        <w:drawing>
          <wp:inline distT="0" distB="0" distL="0" distR="0">
            <wp:extent cx="619125" cy="723900"/>
            <wp:effectExtent l="0" t="0" r="9525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F04" w:rsidRDefault="00C13F04" w:rsidP="00C13F04">
      <w:pPr>
        <w:spacing w:before="100" w:beforeAutospacing="1" w:after="100" w:afterAutospacing="1"/>
        <w:outlineLvl w:val="0"/>
        <w:rPr>
          <w:rFonts w:ascii="Bookman Old Style" w:eastAsia="Times New Roman" w:hAnsi="Bookman Old Style"/>
          <w:b/>
          <w:bCs/>
          <w:kern w:val="36"/>
        </w:rPr>
      </w:pPr>
      <w:r>
        <w:rPr>
          <w:rFonts w:ascii="Bookman Old Style" w:eastAsia="Times New Roman" w:hAnsi="Bookman Old Style"/>
          <w:b/>
          <w:bCs/>
          <w:kern w:val="36"/>
        </w:rPr>
        <w:t>Przewodniczący Komisji Budżetowo – Gospodarczej zawiadamia, że wspólne posiedzenie połączonych komisji  odbędzie się  w dniu 23 września 2019, godz. 15:00 w Domu Kultury w Puszczy Mariańskiej</w:t>
      </w:r>
    </w:p>
    <w:p w:rsidR="00650ADB" w:rsidRDefault="00650ADB" w:rsidP="00C13F04">
      <w:pPr>
        <w:spacing w:before="100" w:beforeAutospacing="1" w:after="100" w:afterAutospacing="1"/>
        <w:outlineLvl w:val="1"/>
        <w:rPr>
          <w:rFonts w:ascii="Bookman Old Style" w:eastAsia="Times New Roman" w:hAnsi="Bookman Old Style"/>
          <w:bCs/>
          <w:sz w:val="22"/>
          <w:szCs w:val="22"/>
        </w:rPr>
      </w:pPr>
    </w:p>
    <w:p w:rsidR="00C13F04" w:rsidRDefault="00C13F04" w:rsidP="00C13F04">
      <w:pPr>
        <w:spacing w:before="100" w:beforeAutospacing="1" w:after="100" w:afterAutospacing="1"/>
        <w:outlineLvl w:val="1"/>
        <w:rPr>
          <w:rFonts w:ascii="Bookman Old Style" w:eastAsia="Times New Roman" w:hAnsi="Bookman Old Style"/>
          <w:bCs/>
          <w:sz w:val="22"/>
          <w:szCs w:val="22"/>
        </w:rPr>
      </w:pPr>
      <w:r>
        <w:rPr>
          <w:rFonts w:ascii="Bookman Old Style" w:eastAsia="Times New Roman" w:hAnsi="Bookman Old Style"/>
          <w:bCs/>
          <w:sz w:val="22"/>
          <w:szCs w:val="22"/>
        </w:rPr>
        <w:t>Porządek obrad</w:t>
      </w:r>
    </w:p>
    <w:p w:rsidR="00C13F04" w:rsidRDefault="00C13F04" w:rsidP="00C13F04">
      <w:pPr>
        <w:pStyle w:val="Akapitzlist"/>
        <w:numPr>
          <w:ilvl w:val="0"/>
          <w:numId w:val="1"/>
        </w:numPr>
        <w:ind w:left="567" w:hanging="567"/>
        <w:rPr>
          <w:rFonts w:ascii="Bookman Old Style" w:eastAsia="Times New Roman" w:hAnsi="Bookman Old Style" w:cs="Arial"/>
          <w:sz w:val="22"/>
          <w:szCs w:val="22"/>
        </w:rPr>
      </w:pPr>
      <w:r>
        <w:rPr>
          <w:rFonts w:ascii="Bookman Old Style" w:eastAsia="Times New Roman" w:hAnsi="Bookman Old Style" w:cs="Arial"/>
          <w:sz w:val="22"/>
          <w:szCs w:val="22"/>
        </w:rPr>
        <w:t>Otwarcie posiedzenia;</w:t>
      </w:r>
    </w:p>
    <w:p w:rsidR="00C13F04" w:rsidRDefault="00C13F04" w:rsidP="00C13F04">
      <w:pPr>
        <w:pStyle w:val="Akapitzlist"/>
        <w:numPr>
          <w:ilvl w:val="0"/>
          <w:numId w:val="1"/>
        </w:numPr>
        <w:ind w:left="567" w:hanging="567"/>
        <w:rPr>
          <w:rFonts w:ascii="Bookman Old Style" w:eastAsia="Times New Roman" w:hAnsi="Bookman Old Style" w:cs="Arial"/>
          <w:sz w:val="22"/>
          <w:szCs w:val="22"/>
        </w:rPr>
      </w:pPr>
      <w:r>
        <w:rPr>
          <w:rFonts w:ascii="Bookman Old Style" w:eastAsia="Times New Roman" w:hAnsi="Bookman Old Style" w:cs="Arial"/>
          <w:sz w:val="22"/>
          <w:szCs w:val="22"/>
        </w:rPr>
        <w:t>Wniosek Państwa EW,DW, AW, ŻM o odrolnienie;</w:t>
      </w:r>
    </w:p>
    <w:p w:rsidR="00C13F04" w:rsidRDefault="00C13F04" w:rsidP="00C13F04">
      <w:pPr>
        <w:pStyle w:val="Akapitzlist"/>
        <w:numPr>
          <w:ilvl w:val="0"/>
          <w:numId w:val="1"/>
        </w:numPr>
        <w:ind w:left="567" w:hanging="567"/>
        <w:rPr>
          <w:rFonts w:ascii="Bookman Old Style" w:eastAsiaTheme="minorHAnsi" w:hAnsi="Bookman Old Style" w:cstheme="minorBidi"/>
          <w:sz w:val="22"/>
          <w:szCs w:val="22"/>
        </w:rPr>
      </w:pPr>
      <w:r>
        <w:rPr>
          <w:rFonts w:ascii="Bookman Old Style" w:eastAsiaTheme="minorHAnsi" w:hAnsi="Bookman Old Style" w:cstheme="minorBidi"/>
          <w:sz w:val="22"/>
          <w:szCs w:val="22"/>
        </w:rPr>
        <w:t>Podjęcie zmieniającej uchwałę w sprawie Wieloletniej Prognozy Finansowej Gminy Puszcza Mariańska na lata 2019-2029;  (PSZOK)</w:t>
      </w:r>
    </w:p>
    <w:p w:rsidR="00C13F04" w:rsidRDefault="00C13F04" w:rsidP="00C13F04">
      <w:pPr>
        <w:pStyle w:val="Akapitzlist"/>
        <w:numPr>
          <w:ilvl w:val="0"/>
          <w:numId w:val="1"/>
        </w:numPr>
        <w:ind w:left="567" w:hanging="567"/>
        <w:rPr>
          <w:rFonts w:ascii="Bookman Old Style" w:eastAsiaTheme="minorHAnsi" w:hAnsi="Bookman Old Style" w:cstheme="minorBidi"/>
          <w:sz w:val="22"/>
          <w:szCs w:val="22"/>
        </w:rPr>
      </w:pPr>
      <w:r>
        <w:rPr>
          <w:rFonts w:ascii="Bookman Old Style" w:eastAsiaTheme="minorHAnsi" w:hAnsi="Bookman Old Style" w:cstheme="minorBidi"/>
          <w:sz w:val="22"/>
          <w:szCs w:val="22"/>
        </w:rPr>
        <w:t>Podjęcie uchwały w sprawie zmiany uchwały budżetowej na rok 2019; (PSZOK)</w:t>
      </w:r>
    </w:p>
    <w:p w:rsidR="00C13F04" w:rsidRDefault="00C13F04" w:rsidP="00C13F04">
      <w:pPr>
        <w:pStyle w:val="Akapitzlist"/>
        <w:numPr>
          <w:ilvl w:val="0"/>
          <w:numId w:val="1"/>
        </w:numPr>
        <w:spacing w:line="256" w:lineRule="auto"/>
        <w:ind w:left="567" w:hanging="567"/>
        <w:rPr>
          <w:rFonts w:ascii="Bookman Old Style" w:eastAsia="Times New Roman" w:hAnsi="Bookman Old Style" w:cs="Arial"/>
          <w:sz w:val="22"/>
          <w:szCs w:val="22"/>
        </w:rPr>
      </w:pPr>
      <w:r>
        <w:rPr>
          <w:rFonts w:ascii="Bookman Old Style" w:eastAsia="Times New Roman" w:hAnsi="Bookman Old Style" w:cs="Arial"/>
          <w:sz w:val="22"/>
          <w:szCs w:val="22"/>
        </w:rPr>
        <w:t xml:space="preserve">Inwestycje </w:t>
      </w:r>
      <w:proofErr w:type="spellStart"/>
      <w:r>
        <w:rPr>
          <w:rFonts w:ascii="Bookman Old Style" w:eastAsia="Times New Roman" w:hAnsi="Bookman Old Style" w:cs="Arial"/>
          <w:sz w:val="22"/>
          <w:szCs w:val="22"/>
        </w:rPr>
        <w:t>wodno</w:t>
      </w:r>
      <w:proofErr w:type="spellEnd"/>
      <w:r>
        <w:rPr>
          <w:rFonts w:ascii="Bookman Old Style" w:eastAsia="Times New Roman" w:hAnsi="Bookman Old Style" w:cs="Arial"/>
          <w:sz w:val="22"/>
          <w:szCs w:val="22"/>
        </w:rPr>
        <w:t xml:space="preserve"> – kanalizacyjne;</w:t>
      </w:r>
    </w:p>
    <w:p w:rsidR="005A1FF8" w:rsidRDefault="005A1FF8" w:rsidP="005A1FF8">
      <w:pPr>
        <w:pStyle w:val="Akapitzlist"/>
        <w:numPr>
          <w:ilvl w:val="0"/>
          <w:numId w:val="2"/>
        </w:numPr>
        <w:ind w:left="567" w:hanging="567"/>
        <w:rPr>
          <w:rFonts w:ascii="Bookman Old Style" w:eastAsia="Times New Roman" w:hAnsi="Bookman Old Style" w:cs="Arial"/>
          <w:sz w:val="22"/>
          <w:szCs w:val="22"/>
        </w:rPr>
      </w:pPr>
      <w:r>
        <w:rPr>
          <w:rFonts w:ascii="Bookman Old Style" w:eastAsia="Times New Roman" w:hAnsi="Bookman Old Style" w:cs="Arial"/>
          <w:sz w:val="22"/>
          <w:szCs w:val="22"/>
        </w:rPr>
        <w:t>Wniosek OSP w Grabinie Radz. d</w:t>
      </w:r>
      <w:r w:rsidR="0084165A" w:rsidRPr="00EA2C42">
        <w:rPr>
          <w:rFonts w:ascii="Bookman Old Style" w:eastAsia="Times New Roman" w:hAnsi="Bookman Old Style" w:cs="Arial"/>
          <w:sz w:val="22"/>
          <w:szCs w:val="22"/>
        </w:rPr>
        <w:t>ot. dofinansowania zakupu samochodu;</w:t>
      </w:r>
    </w:p>
    <w:p w:rsidR="005A1FF8" w:rsidRPr="005A1FF8" w:rsidRDefault="005A1FF8" w:rsidP="005A1FF8">
      <w:pPr>
        <w:pStyle w:val="Akapitzlist"/>
        <w:numPr>
          <w:ilvl w:val="0"/>
          <w:numId w:val="2"/>
        </w:numPr>
        <w:ind w:left="567" w:hanging="567"/>
        <w:rPr>
          <w:rFonts w:ascii="Bookman Old Style" w:eastAsia="Times New Roman" w:hAnsi="Bookman Old Style" w:cs="Arial"/>
          <w:sz w:val="22"/>
          <w:szCs w:val="22"/>
        </w:rPr>
      </w:pPr>
      <w:r w:rsidRPr="005A1FF8">
        <w:rPr>
          <w:rFonts w:ascii="Bookman Old Style" w:eastAsiaTheme="minorHAnsi" w:hAnsi="Bookman Old Style" w:cstheme="minorBidi"/>
          <w:sz w:val="22"/>
          <w:szCs w:val="22"/>
          <w:lang w:eastAsia="en-US"/>
        </w:rPr>
        <w:t>Przyjęcie sprawozdania za I półrocze 2019 roku;</w:t>
      </w:r>
    </w:p>
    <w:p w:rsidR="0084165A" w:rsidRDefault="0084165A" w:rsidP="0084165A">
      <w:pPr>
        <w:pStyle w:val="Akapitzlist"/>
        <w:numPr>
          <w:ilvl w:val="0"/>
          <w:numId w:val="2"/>
        </w:numPr>
        <w:spacing w:line="259" w:lineRule="auto"/>
        <w:ind w:left="567" w:hanging="567"/>
        <w:rPr>
          <w:rFonts w:ascii="Bookman Old Style" w:eastAsiaTheme="minorHAnsi" w:hAnsi="Bookman Old Style" w:cstheme="minorBidi"/>
          <w:sz w:val="22"/>
          <w:szCs w:val="22"/>
        </w:rPr>
      </w:pPr>
      <w:r w:rsidRPr="00365771">
        <w:rPr>
          <w:rFonts w:ascii="Bookman Old Style" w:eastAsiaTheme="minorHAnsi" w:hAnsi="Bookman Old Style" w:cstheme="minorBidi"/>
          <w:sz w:val="22"/>
          <w:szCs w:val="22"/>
          <w:lang w:eastAsia="en-US"/>
        </w:rPr>
        <w:t>Podjęcie uchwały zmieniającej uchwałę Nr II/8/2018 w sprawie Regulaminu wynagradzania nauczycieli zatrudnionych w szkołach prowadzonych przez Gminę Puszcza Mariańska;</w:t>
      </w:r>
    </w:p>
    <w:p w:rsidR="00C13F04" w:rsidRDefault="0084165A" w:rsidP="00C13F04">
      <w:pPr>
        <w:pStyle w:val="Akapitzlist"/>
        <w:numPr>
          <w:ilvl w:val="0"/>
          <w:numId w:val="1"/>
        </w:numPr>
        <w:spacing w:line="256" w:lineRule="auto"/>
        <w:ind w:left="567" w:hanging="567"/>
        <w:rPr>
          <w:rFonts w:ascii="Bookman Old Style" w:eastAsia="Times New Roman" w:hAnsi="Bookman Old Style" w:cs="Arial"/>
          <w:sz w:val="22"/>
          <w:szCs w:val="22"/>
        </w:rPr>
      </w:pPr>
      <w:r>
        <w:rPr>
          <w:rFonts w:ascii="Bookman Old Style" w:eastAsia="Times New Roman" w:hAnsi="Bookman Old Style" w:cs="Arial"/>
          <w:sz w:val="22"/>
          <w:szCs w:val="22"/>
        </w:rPr>
        <w:t>Podjęcie uchwały w sprawie zaciągnięcia informacji o kandydatach na ławników;</w:t>
      </w:r>
    </w:p>
    <w:p w:rsidR="00A26AE9" w:rsidRDefault="00A26AE9" w:rsidP="00C13F04">
      <w:pPr>
        <w:pStyle w:val="Akapitzlist"/>
        <w:numPr>
          <w:ilvl w:val="0"/>
          <w:numId w:val="1"/>
        </w:numPr>
        <w:spacing w:line="256" w:lineRule="auto"/>
        <w:ind w:left="567" w:hanging="567"/>
        <w:rPr>
          <w:rFonts w:ascii="Bookman Old Style" w:eastAsia="Times New Roman" w:hAnsi="Bookman Old Style" w:cs="Arial"/>
          <w:sz w:val="22"/>
          <w:szCs w:val="22"/>
        </w:rPr>
      </w:pPr>
      <w:r>
        <w:rPr>
          <w:rFonts w:ascii="Bookman Old Style" w:eastAsia="Times New Roman" w:hAnsi="Bookman Old Style" w:cs="Arial"/>
          <w:sz w:val="22"/>
          <w:szCs w:val="22"/>
        </w:rPr>
        <w:t>Podjęcie uchwały w sprawie przeprowadzenia konsultacji z mieszkańcami gminy Puszcza Mariańska;</w:t>
      </w:r>
      <w:bookmarkStart w:id="0" w:name="_GoBack"/>
      <w:bookmarkEnd w:id="0"/>
    </w:p>
    <w:p w:rsidR="00C13F04" w:rsidRDefault="00C13F04" w:rsidP="00C13F04">
      <w:pPr>
        <w:pStyle w:val="Akapitzlist"/>
        <w:numPr>
          <w:ilvl w:val="0"/>
          <w:numId w:val="1"/>
        </w:numPr>
        <w:spacing w:line="256" w:lineRule="auto"/>
        <w:ind w:left="567" w:hanging="567"/>
        <w:rPr>
          <w:rFonts w:ascii="Bookman Old Style" w:eastAsia="Times New Roman" w:hAnsi="Bookman Old Style" w:cs="Arial"/>
          <w:sz w:val="22"/>
          <w:szCs w:val="22"/>
        </w:rPr>
      </w:pPr>
      <w:r>
        <w:rPr>
          <w:rFonts w:ascii="Bookman Old Style" w:eastAsia="Times New Roman" w:hAnsi="Bookman Old Style" w:cs="Arial"/>
          <w:sz w:val="22"/>
          <w:szCs w:val="22"/>
        </w:rPr>
        <w:t>Sprawy wniesione, wolne wnioski;</w:t>
      </w:r>
    </w:p>
    <w:p w:rsidR="00C13F04" w:rsidRDefault="00C13F04" w:rsidP="00C13F04">
      <w:pPr>
        <w:pStyle w:val="Akapitzlist"/>
        <w:numPr>
          <w:ilvl w:val="0"/>
          <w:numId w:val="1"/>
        </w:numPr>
        <w:spacing w:line="256" w:lineRule="auto"/>
        <w:ind w:left="567" w:hanging="567"/>
        <w:rPr>
          <w:rFonts w:ascii="Bookman Old Style" w:eastAsia="Times New Roman" w:hAnsi="Bookman Old Style" w:cs="Arial"/>
          <w:sz w:val="22"/>
          <w:szCs w:val="22"/>
        </w:rPr>
      </w:pPr>
      <w:r>
        <w:rPr>
          <w:rFonts w:ascii="Bookman Old Style" w:eastAsia="Times New Roman" w:hAnsi="Bookman Old Style" w:cs="Arial"/>
          <w:sz w:val="22"/>
          <w:szCs w:val="22"/>
        </w:rPr>
        <w:t xml:space="preserve"> Zakończenie X posiedzenia połączonych komisji;</w:t>
      </w:r>
    </w:p>
    <w:p w:rsidR="00650ADB" w:rsidRDefault="00650ADB" w:rsidP="00650ADB">
      <w:pPr>
        <w:spacing w:line="256" w:lineRule="auto"/>
        <w:rPr>
          <w:rFonts w:ascii="Bookman Old Style" w:eastAsia="Times New Roman" w:hAnsi="Bookman Old Style" w:cs="Arial"/>
          <w:sz w:val="22"/>
          <w:szCs w:val="22"/>
        </w:rPr>
      </w:pPr>
    </w:p>
    <w:p w:rsidR="00650ADB" w:rsidRDefault="00650ADB" w:rsidP="00650ADB">
      <w:pPr>
        <w:spacing w:line="256" w:lineRule="auto"/>
        <w:rPr>
          <w:rFonts w:ascii="Bookman Old Style" w:eastAsia="Times New Roman" w:hAnsi="Bookman Old Style" w:cs="Arial"/>
          <w:sz w:val="22"/>
          <w:szCs w:val="22"/>
        </w:rPr>
      </w:pPr>
    </w:p>
    <w:p w:rsidR="00650ADB" w:rsidRPr="00650ADB" w:rsidRDefault="00650ADB" w:rsidP="00650ADB">
      <w:pPr>
        <w:spacing w:line="256" w:lineRule="auto"/>
        <w:rPr>
          <w:rFonts w:ascii="Bookman Old Style" w:eastAsia="Times New Roman" w:hAnsi="Bookman Old Style" w:cs="Arial"/>
          <w:sz w:val="22"/>
          <w:szCs w:val="22"/>
        </w:rPr>
      </w:pPr>
    </w:p>
    <w:p w:rsidR="00C13F04" w:rsidRDefault="00C13F04" w:rsidP="00C13F04">
      <w:pPr>
        <w:ind w:left="426" w:hanging="426"/>
        <w:rPr>
          <w:rFonts w:ascii="Bookman Old Style" w:eastAsiaTheme="minorHAnsi" w:hAnsi="Bookman Old Style" w:cstheme="minorBidi"/>
          <w:sz w:val="22"/>
          <w:szCs w:val="22"/>
        </w:rPr>
      </w:pPr>
    </w:p>
    <w:p w:rsidR="00C13F04" w:rsidRDefault="00C13F04" w:rsidP="00C13F04">
      <w:pPr>
        <w:rPr>
          <w:rFonts w:ascii="Bookman Old Style" w:eastAsia="Times New Roman" w:hAnsi="Bookman Old Style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ascii="Bookman Old Style" w:eastAsia="Times New Roman" w:hAnsi="Bookman Old Style"/>
          <w:sz w:val="22"/>
          <w:szCs w:val="22"/>
        </w:rPr>
        <w:t xml:space="preserve">Przewodniczący Komisji </w:t>
      </w:r>
      <w:r>
        <w:rPr>
          <w:rFonts w:ascii="Bookman Old Style" w:eastAsia="Times New Roman" w:hAnsi="Bookman Old Style"/>
          <w:sz w:val="22"/>
          <w:szCs w:val="22"/>
        </w:rPr>
        <w:tab/>
      </w:r>
      <w:r>
        <w:rPr>
          <w:rFonts w:ascii="Bookman Old Style" w:eastAsia="Times New Roman" w:hAnsi="Bookman Old Style"/>
          <w:sz w:val="22"/>
          <w:szCs w:val="22"/>
        </w:rPr>
        <w:tab/>
      </w:r>
      <w:r>
        <w:rPr>
          <w:rFonts w:ascii="Bookman Old Style" w:eastAsia="Times New Roman" w:hAnsi="Bookman Old Style"/>
          <w:sz w:val="22"/>
          <w:szCs w:val="22"/>
        </w:rPr>
        <w:tab/>
      </w:r>
      <w:r>
        <w:rPr>
          <w:rFonts w:ascii="Bookman Old Style" w:eastAsia="Times New Roman" w:hAnsi="Bookman Old Style"/>
          <w:sz w:val="22"/>
          <w:szCs w:val="22"/>
        </w:rPr>
        <w:tab/>
      </w:r>
      <w:r>
        <w:rPr>
          <w:rFonts w:ascii="Bookman Old Style" w:eastAsia="Times New Roman" w:hAnsi="Bookman Old Style"/>
          <w:sz w:val="22"/>
          <w:szCs w:val="22"/>
        </w:rPr>
        <w:tab/>
      </w:r>
      <w:r>
        <w:rPr>
          <w:rFonts w:ascii="Bookman Old Style" w:eastAsia="Times New Roman" w:hAnsi="Bookman Old Style"/>
          <w:sz w:val="22"/>
          <w:szCs w:val="22"/>
        </w:rPr>
        <w:tab/>
      </w:r>
      <w:r>
        <w:rPr>
          <w:rFonts w:ascii="Bookman Old Style" w:eastAsia="Times New Roman" w:hAnsi="Bookman Old Style"/>
          <w:sz w:val="22"/>
          <w:szCs w:val="22"/>
        </w:rPr>
        <w:tab/>
      </w:r>
      <w:r>
        <w:rPr>
          <w:rFonts w:ascii="Bookman Old Style" w:eastAsia="Times New Roman" w:hAnsi="Bookman Old Style"/>
          <w:sz w:val="22"/>
          <w:szCs w:val="22"/>
        </w:rPr>
        <w:tab/>
        <w:t xml:space="preserve">         Budżetowo-Gospodarczej</w:t>
      </w:r>
    </w:p>
    <w:p w:rsidR="00C13F04" w:rsidRDefault="00C13F04" w:rsidP="00C13F04">
      <w:pPr>
        <w:rPr>
          <w:rFonts w:ascii="Bookman Old Style" w:eastAsia="Times New Roman" w:hAnsi="Bookman Old Style"/>
          <w:i/>
          <w:sz w:val="22"/>
          <w:szCs w:val="22"/>
        </w:rPr>
      </w:pPr>
    </w:p>
    <w:p w:rsidR="00C13F04" w:rsidRDefault="00C13F04" w:rsidP="00C13F04">
      <w:pPr>
        <w:rPr>
          <w:sz w:val="22"/>
          <w:szCs w:val="22"/>
        </w:rPr>
      </w:pPr>
      <w:r>
        <w:rPr>
          <w:rFonts w:ascii="Bookman Old Style" w:eastAsia="Times New Roman" w:hAnsi="Bookman Old Style"/>
          <w:i/>
          <w:sz w:val="22"/>
          <w:szCs w:val="22"/>
        </w:rPr>
        <w:tab/>
      </w:r>
      <w:r>
        <w:rPr>
          <w:rFonts w:ascii="Bookman Old Style" w:eastAsia="Times New Roman" w:hAnsi="Bookman Old Style"/>
          <w:i/>
          <w:sz w:val="22"/>
          <w:szCs w:val="22"/>
        </w:rPr>
        <w:tab/>
      </w:r>
      <w:r>
        <w:rPr>
          <w:rFonts w:ascii="Bookman Old Style" w:eastAsia="Times New Roman" w:hAnsi="Bookman Old Style"/>
          <w:i/>
          <w:sz w:val="22"/>
          <w:szCs w:val="22"/>
        </w:rPr>
        <w:tab/>
      </w:r>
      <w:r>
        <w:rPr>
          <w:rFonts w:ascii="Bookman Old Style" w:eastAsia="Times New Roman" w:hAnsi="Bookman Old Style"/>
          <w:i/>
          <w:sz w:val="22"/>
          <w:szCs w:val="22"/>
        </w:rPr>
        <w:tab/>
      </w:r>
      <w:r>
        <w:rPr>
          <w:rFonts w:ascii="Bookman Old Style" w:eastAsia="Times New Roman" w:hAnsi="Bookman Old Style"/>
          <w:i/>
          <w:sz w:val="22"/>
          <w:szCs w:val="22"/>
        </w:rPr>
        <w:tab/>
      </w:r>
      <w:r>
        <w:rPr>
          <w:rFonts w:ascii="Bookman Old Style" w:eastAsia="Times New Roman" w:hAnsi="Bookman Old Style"/>
          <w:i/>
          <w:sz w:val="22"/>
          <w:szCs w:val="22"/>
        </w:rPr>
        <w:tab/>
      </w:r>
      <w:r>
        <w:rPr>
          <w:rFonts w:ascii="Bookman Old Style" w:eastAsia="Times New Roman" w:hAnsi="Bookman Old Style"/>
          <w:i/>
          <w:sz w:val="22"/>
          <w:szCs w:val="22"/>
        </w:rPr>
        <w:tab/>
      </w:r>
      <w:r>
        <w:rPr>
          <w:rFonts w:ascii="Bookman Old Style" w:eastAsia="Times New Roman" w:hAnsi="Bookman Old Style"/>
          <w:i/>
          <w:sz w:val="22"/>
          <w:szCs w:val="22"/>
        </w:rPr>
        <w:tab/>
        <w:t xml:space="preserve">    </w:t>
      </w:r>
      <w:r>
        <w:rPr>
          <w:rFonts w:ascii="Bookman Old Style" w:eastAsia="Times New Roman" w:hAnsi="Bookman Old Style"/>
          <w:b/>
          <w:i/>
          <w:sz w:val="22"/>
          <w:szCs w:val="22"/>
        </w:rPr>
        <w:t>Wiesław Popłoński</w:t>
      </w:r>
    </w:p>
    <w:p w:rsidR="00A07352" w:rsidRDefault="00A07352"/>
    <w:sectPr w:rsidR="00A07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06215"/>
    <w:multiLevelType w:val="hybridMultilevel"/>
    <w:tmpl w:val="AE8CD368"/>
    <w:lvl w:ilvl="0" w:tplc="AF46AA2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9F"/>
    <w:rsid w:val="005A1FF8"/>
    <w:rsid w:val="00650ADB"/>
    <w:rsid w:val="0084165A"/>
    <w:rsid w:val="00A0459F"/>
    <w:rsid w:val="00A07352"/>
    <w:rsid w:val="00A26AE9"/>
    <w:rsid w:val="00C1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EA351-C99B-491B-B64E-AC29A7F2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F0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13F0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13F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0A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AD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5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pi.esesja.pl/images/rady/1097/65.png?x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5</cp:revision>
  <cp:lastPrinted>2019-09-17T08:31:00Z</cp:lastPrinted>
  <dcterms:created xsi:type="dcterms:W3CDTF">2019-09-16T09:47:00Z</dcterms:created>
  <dcterms:modified xsi:type="dcterms:W3CDTF">2019-09-17T12:51:00Z</dcterms:modified>
</cp:coreProperties>
</file>