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C" w:rsidRPr="00D43F8D" w:rsidRDefault="00D31FB2" w:rsidP="00BA54AC">
      <w:pPr>
        <w:pStyle w:val="NormalnyWeb"/>
        <w:jc w:val="center"/>
        <w:rPr>
          <w:rFonts w:asciiTheme="minorHAnsi" w:hAnsiTheme="minorHAnsi"/>
          <w:b/>
          <w:bCs/>
          <w:color w:val="auto"/>
          <w:sz w:val="26"/>
          <w:szCs w:val="26"/>
        </w:rPr>
      </w:pPr>
      <w:r>
        <w:rPr>
          <w:rFonts w:asciiTheme="minorHAnsi" w:hAnsiTheme="minorHAnsi"/>
          <w:b/>
          <w:bCs/>
          <w:color w:val="auto"/>
          <w:sz w:val="26"/>
          <w:szCs w:val="26"/>
        </w:rPr>
        <w:t>UCHWAŁA  NR  XXIV/134/2012</w:t>
      </w:r>
    </w:p>
    <w:p w:rsidR="00BA54AC" w:rsidRPr="00D43F8D" w:rsidRDefault="00BA54AC" w:rsidP="00BA54AC">
      <w:pPr>
        <w:pStyle w:val="NormalnyWeb"/>
        <w:jc w:val="center"/>
        <w:rPr>
          <w:rFonts w:asciiTheme="minorHAnsi" w:hAnsiTheme="minorHAnsi"/>
          <w:b/>
          <w:bCs/>
          <w:color w:val="auto"/>
          <w:sz w:val="26"/>
          <w:szCs w:val="26"/>
        </w:rPr>
      </w:pPr>
      <w:r w:rsidRPr="00D43F8D">
        <w:rPr>
          <w:rFonts w:asciiTheme="minorHAnsi" w:hAnsiTheme="minorHAnsi"/>
          <w:b/>
          <w:bCs/>
          <w:color w:val="auto"/>
          <w:sz w:val="26"/>
          <w:szCs w:val="26"/>
        </w:rPr>
        <w:t>Rady  Gminy  w  Puszczy  Mariańskiej</w:t>
      </w:r>
    </w:p>
    <w:p w:rsidR="00BA54AC" w:rsidRDefault="00BA54AC" w:rsidP="00BA54AC">
      <w:pPr>
        <w:pStyle w:val="NormalnyWeb"/>
        <w:jc w:val="center"/>
        <w:rPr>
          <w:rFonts w:asciiTheme="minorHAnsi" w:hAnsiTheme="minorHAnsi"/>
          <w:b/>
          <w:bCs/>
          <w:color w:val="auto"/>
          <w:sz w:val="26"/>
          <w:szCs w:val="26"/>
        </w:rPr>
      </w:pPr>
      <w:r w:rsidRPr="00D43F8D">
        <w:rPr>
          <w:rFonts w:asciiTheme="minorHAnsi" w:hAnsiTheme="minorHAnsi"/>
          <w:b/>
          <w:bCs/>
          <w:color w:val="auto"/>
          <w:sz w:val="26"/>
          <w:szCs w:val="26"/>
        </w:rPr>
        <w:t xml:space="preserve">z  dnia </w:t>
      </w:r>
      <w:r w:rsidR="00D31FB2">
        <w:rPr>
          <w:rFonts w:asciiTheme="minorHAnsi" w:hAnsiTheme="minorHAnsi"/>
          <w:b/>
          <w:bCs/>
          <w:color w:val="auto"/>
          <w:sz w:val="26"/>
          <w:szCs w:val="26"/>
        </w:rPr>
        <w:t>10 grudnia 2012 roku</w:t>
      </w:r>
    </w:p>
    <w:p w:rsidR="00D31FB2" w:rsidRPr="00D43F8D" w:rsidRDefault="00D31FB2" w:rsidP="00BA54AC">
      <w:pPr>
        <w:pStyle w:val="NormalnyWeb"/>
        <w:jc w:val="center"/>
        <w:rPr>
          <w:rFonts w:asciiTheme="minorHAnsi" w:hAnsiTheme="minorHAnsi"/>
          <w:b/>
          <w:bCs/>
          <w:color w:val="auto"/>
          <w:sz w:val="26"/>
          <w:szCs w:val="26"/>
        </w:rPr>
      </w:pPr>
    </w:p>
    <w:p w:rsidR="00BA54AC" w:rsidRPr="00D43F8D" w:rsidRDefault="00BA54AC" w:rsidP="0003602E">
      <w:pPr>
        <w:pStyle w:val="NormalnyWeb"/>
        <w:jc w:val="both"/>
        <w:rPr>
          <w:rFonts w:asciiTheme="minorHAnsi" w:hAnsiTheme="minorHAnsi"/>
          <w:b/>
          <w:bCs/>
          <w:color w:val="auto"/>
          <w:sz w:val="26"/>
          <w:szCs w:val="26"/>
        </w:rPr>
      </w:pPr>
      <w:r w:rsidRPr="00D43F8D">
        <w:rPr>
          <w:rFonts w:asciiTheme="minorHAnsi" w:hAnsiTheme="minorHAnsi"/>
          <w:b/>
          <w:bCs/>
          <w:color w:val="auto"/>
          <w:sz w:val="26"/>
          <w:szCs w:val="26"/>
        </w:rPr>
        <w:t xml:space="preserve"> w sprawie:  </w:t>
      </w:r>
      <w:r w:rsidR="00002F70">
        <w:rPr>
          <w:rFonts w:asciiTheme="minorHAnsi" w:hAnsiTheme="minorHAnsi"/>
          <w:b/>
          <w:bCs/>
          <w:color w:val="auto"/>
          <w:sz w:val="26"/>
          <w:szCs w:val="26"/>
        </w:rPr>
        <w:t xml:space="preserve">zmiany Uchwały Nr XXIII/131/2012 Rady Gminy w Puszczy Mariańskiej z dnia 26 października 2012 roku w sprawie </w:t>
      </w:r>
      <w:r w:rsidRPr="00D43F8D">
        <w:rPr>
          <w:rFonts w:asciiTheme="minorHAnsi" w:hAnsiTheme="minorHAnsi"/>
          <w:b/>
          <w:color w:val="auto"/>
          <w:sz w:val="26"/>
          <w:szCs w:val="26"/>
        </w:rPr>
        <w:t>rocznego programu współpracy Gminy Puszcza Mariańska z organizacjami pozarządowymi oraz podmiotami wymienionymi w art. 3 ust. 3 ustawy o działalności pożytku publiczne</w:t>
      </w:r>
      <w:r w:rsidR="00832F4D">
        <w:rPr>
          <w:rFonts w:asciiTheme="minorHAnsi" w:hAnsiTheme="minorHAnsi"/>
          <w:b/>
          <w:color w:val="auto"/>
          <w:sz w:val="26"/>
          <w:szCs w:val="26"/>
        </w:rPr>
        <w:t>go</w:t>
      </w:r>
      <w:r w:rsidR="00002F70">
        <w:rPr>
          <w:rFonts w:asciiTheme="minorHAnsi" w:hAnsiTheme="minorHAnsi"/>
          <w:b/>
          <w:color w:val="auto"/>
          <w:sz w:val="26"/>
          <w:szCs w:val="26"/>
        </w:rPr>
        <w:t xml:space="preserve"> </w:t>
      </w:r>
      <w:r w:rsidR="00832F4D">
        <w:rPr>
          <w:rFonts w:asciiTheme="minorHAnsi" w:hAnsiTheme="minorHAnsi"/>
          <w:b/>
          <w:color w:val="auto"/>
          <w:sz w:val="26"/>
          <w:szCs w:val="26"/>
        </w:rPr>
        <w:t>i o wolontariacie na rok 2013</w:t>
      </w:r>
      <w:r w:rsidRPr="00D43F8D">
        <w:rPr>
          <w:rFonts w:asciiTheme="minorHAnsi" w:hAnsiTheme="minorHAnsi"/>
          <w:b/>
          <w:bCs/>
          <w:color w:val="auto"/>
          <w:sz w:val="26"/>
          <w:szCs w:val="26"/>
        </w:rPr>
        <w:t>.</w:t>
      </w:r>
    </w:p>
    <w:p w:rsidR="00BA54AC" w:rsidRPr="00010F3B" w:rsidRDefault="00BA54AC" w:rsidP="0003602E">
      <w:pPr>
        <w:pStyle w:val="NormalnyWeb"/>
        <w:jc w:val="both"/>
        <w:rPr>
          <w:rFonts w:asciiTheme="minorHAnsi" w:hAnsiTheme="minorHAnsi"/>
          <w:b/>
          <w:bCs/>
          <w:color w:val="auto"/>
          <w:szCs w:val="26"/>
        </w:rPr>
      </w:pPr>
      <w:r w:rsidRPr="00D43F8D">
        <w:rPr>
          <w:rFonts w:asciiTheme="minorHAnsi" w:hAnsiTheme="minorHAnsi"/>
          <w:b/>
          <w:bCs/>
          <w:color w:val="auto"/>
          <w:sz w:val="26"/>
          <w:szCs w:val="26"/>
        </w:rPr>
        <w:t>  </w:t>
      </w:r>
    </w:p>
    <w:p w:rsidR="00BA54AC" w:rsidRPr="00D43F8D" w:rsidRDefault="006725E0" w:rsidP="0003602E">
      <w:pPr>
        <w:ind w:firstLine="708"/>
        <w:jc w:val="both"/>
        <w:rPr>
          <w:bCs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Na  podstawie </w:t>
      </w:r>
      <w:r w:rsidR="00BA54AC" w:rsidRPr="00D43F8D">
        <w:rPr>
          <w:rFonts w:eastAsia="Arial" w:cs="Arial"/>
          <w:sz w:val="26"/>
          <w:szCs w:val="26"/>
        </w:rPr>
        <w:t xml:space="preserve">art. 5a ust. 1 ustawy z dnia 24 kwietnia 2003 r. o działalności pożytku publicznego i o wolontariacie (Dz. U. </w:t>
      </w:r>
      <w:r w:rsidR="00D43F8D">
        <w:rPr>
          <w:rFonts w:eastAsia="Arial" w:cs="Arial"/>
          <w:sz w:val="26"/>
          <w:szCs w:val="26"/>
        </w:rPr>
        <w:t>z 2010</w:t>
      </w:r>
      <w:r w:rsidR="0003602E" w:rsidRPr="00D43F8D">
        <w:rPr>
          <w:rFonts w:eastAsia="Arial" w:cs="Arial"/>
          <w:sz w:val="26"/>
          <w:szCs w:val="26"/>
        </w:rPr>
        <w:t xml:space="preserve">r., </w:t>
      </w:r>
      <w:r w:rsidR="00D43F8D">
        <w:rPr>
          <w:rFonts w:eastAsia="Arial" w:cs="Arial"/>
          <w:sz w:val="26"/>
          <w:szCs w:val="26"/>
        </w:rPr>
        <w:t>Nr 234</w:t>
      </w:r>
      <w:r w:rsidR="00BA54AC" w:rsidRPr="00D43F8D">
        <w:rPr>
          <w:rFonts w:eastAsia="Arial" w:cs="Arial"/>
          <w:sz w:val="26"/>
          <w:szCs w:val="26"/>
        </w:rPr>
        <w:t xml:space="preserve">, poz. </w:t>
      </w:r>
      <w:r w:rsidR="00D43F8D">
        <w:rPr>
          <w:rFonts w:eastAsia="Arial" w:cs="Arial"/>
          <w:sz w:val="26"/>
          <w:szCs w:val="26"/>
        </w:rPr>
        <w:t>1536</w:t>
      </w:r>
      <w:r w:rsidR="00154600">
        <w:rPr>
          <w:rFonts w:eastAsia="Arial" w:cs="Arial"/>
          <w:sz w:val="26"/>
          <w:szCs w:val="26"/>
        </w:rPr>
        <w:t xml:space="preserve">, </w:t>
      </w:r>
      <w:r w:rsidR="00601C0C">
        <w:rPr>
          <w:rFonts w:eastAsia="Arial" w:cs="Arial"/>
          <w:sz w:val="26"/>
          <w:szCs w:val="26"/>
        </w:rPr>
        <w:t>z 2011r.,    Nr 112, poz. 654</w:t>
      </w:r>
      <w:r w:rsidR="002C1C06">
        <w:rPr>
          <w:rFonts w:eastAsia="Arial" w:cs="Arial"/>
          <w:sz w:val="26"/>
          <w:szCs w:val="26"/>
        </w:rPr>
        <w:t>,</w:t>
      </w:r>
      <w:r w:rsidR="004E6FBA">
        <w:rPr>
          <w:rFonts w:eastAsia="Arial" w:cs="Arial"/>
          <w:sz w:val="26"/>
          <w:szCs w:val="26"/>
        </w:rPr>
        <w:t xml:space="preserve"> Nr 205, poz. 1211, Nr 209, poz. 1244, Nr 208, poz. 1241 </w:t>
      </w:r>
      <w:r w:rsidR="002C1C06">
        <w:rPr>
          <w:rFonts w:eastAsia="Arial" w:cs="Arial"/>
          <w:sz w:val="26"/>
          <w:szCs w:val="26"/>
        </w:rPr>
        <w:t xml:space="preserve"> Nr 149, poz. 887</w:t>
      </w:r>
      <w:r w:rsidR="00BA54AC" w:rsidRPr="00D43F8D">
        <w:rPr>
          <w:rFonts w:eastAsia="Arial" w:cs="Arial"/>
          <w:sz w:val="26"/>
          <w:szCs w:val="26"/>
        </w:rPr>
        <w:t>)</w:t>
      </w:r>
      <w:r w:rsidR="00BA54AC" w:rsidRPr="00D43F8D">
        <w:rPr>
          <w:bCs/>
          <w:sz w:val="26"/>
          <w:szCs w:val="26"/>
        </w:rPr>
        <w:t xml:space="preserve">  Rada Gminy w Puszczy Mariańskiej uchwala, co następuje: </w:t>
      </w:r>
    </w:p>
    <w:p w:rsidR="00BA54AC" w:rsidRPr="00010F3B" w:rsidRDefault="00BA54AC" w:rsidP="0003602E">
      <w:pPr>
        <w:pStyle w:val="NormalnyWeb"/>
        <w:jc w:val="both"/>
        <w:rPr>
          <w:rFonts w:asciiTheme="minorHAnsi" w:hAnsiTheme="minorHAnsi"/>
          <w:bCs/>
          <w:color w:val="auto"/>
          <w:szCs w:val="26"/>
        </w:rPr>
      </w:pPr>
      <w:r w:rsidRPr="00D43F8D">
        <w:rPr>
          <w:rFonts w:asciiTheme="minorHAnsi" w:hAnsiTheme="minorHAnsi"/>
          <w:bCs/>
          <w:color w:val="auto"/>
          <w:sz w:val="26"/>
          <w:szCs w:val="26"/>
        </w:rPr>
        <w:t> </w:t>
      </w:r>
    </w:p>
    <w:p w:rsidR="00BA54AC" w:rsidRPr="00D43F8D" w:rsidRDefault="00BA54AC" w:rsidP="006725E0">
      <w:pPr>
        <w:pStyle w:val="NormalnyWeb"/>
        <w:jc w:val="center"/>
        <w:rPr>
          <w:rFonts w:asciiTheme="minorHAnsi" w:hAnsiTheme="minorHAnsi"/>
          <w:bCs/>
          <w:color w:val="auto"/>
          <w:sz w:val="26"/>
          <w:szCs w:val="26"/>
        </w:rPr>
      </w:pPr>
      <w:r w:rsidRPr="00D43F8D">
        <w:rPr>
          <w:rFonts w:asciiTheme="minorHAnsi" w:hAnsiTheme="minorHAnsi"/>
          <w:bCs/>
          <w:color w:val="auto"/>
          <w:sz w:val="26"/>
          <w:szCs w:val="26"/>
        </w:rPr>
        <w:t>§ 1</w:t>
      </w:r>
    </w:p>
    <w:p w:rsidR="00BA54AC" w:rsidRDefault="00002F70" w:rsidP="0003602E">
      <w:pPr>
        <w:pStyle w:val="NormalnyWeb"/>
        <w:jc w:val="both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bCs/>
          <w:color w:val="auto"/>
          <w:sz w:val="26"/>
          <w:szCs w:val="26"/>
        </w:rPr>
        <w:t xml:space="preserve">W załączniku do Uchwały Nr </w:t>
      </w:r>
      <w:r w:rsidRPr="00002F70">
        <w:rPr>
          <w:rFonts w:asciiTheme="minorHAnsi" w:hAnsiTheme="minorHAnsi"/>
          <w:bCs/>
          <w:color w:val="auto"/>
          <w:sz w:val="26"/>
          <w:szCs w:val="26"/>
        </w:rPr>
        <w:t xml:space="preserve">XXIII/131/2012 Rady Gminy w Puszczy Mariańskiej </w:t>
      </w:r>
      <w:r>
        <w:rPr>
          <w:rFonts w:asciiTheme="minorHAnsi" w:hAnsiTheme="minorHAnsi"/>
          <w:bCs/>
          <w:color w:val="auto"/>
          <w:sz w:val="26"/>
          <w:szCs w:val="26"/>
        </w:rPr>
        <w:t xml:space="preserve">                </w:t>
      </w:r>
      <w:r w:rsidRPr="00002F70">
        <w:rPr>
          <w:rFonts w:asciiTheme="minorHAnsi" w:hAnsiTheme="minorHAnsi"/>
          <w:bCs/>
          <w:color w:val="auto"/>
          <w:sz w:val="26"/>
          <w:szCs w:val="26"/>
        </w:rPr>
        <w:t xml:space="preserve">z dnia 26 października 2012 roku w sprawie </w:t>
      </w:r>
      <w:r w:rsidRPr="00002F70">
        <w:rPr>
          <w:rFonts w:asciiTheme="minorHAnsi" w:hAnsiTheme="minorHAnsi"/>
          <w:color w:val="auto"/>
          <w:sz w:val="26"/>
          <w:szCs w:val="26"/>
        </w:rPr>
        <w:t xml:space="preserve">rocznego programu współpracy Gminy Puszcza Mariańska z organizacjami pozarządowymi oraz podmiotami wymienionymi w art. 3 ust. 3 ustawy o działalności pożytku publicznego i o wolontariacie na </w:t>
      </w:r>
      <w:r>
        <w:rPr>
          <w:rFonts w:asciiTheme="minorHAnsi" w:hAnsiTheme="minorHAnsi"/>
          <w:color w:val="auto"/>
          <w:sz w:val="26"/>
          <w:szCs w:val="26"/>
        </w:rPr>
        <w:t xml:space="preserve">       </w:t>
      </w:r>
      <w:r w:rsidRPr="00002F70">
        <w:rPr>
          <w:rFonts w:asciiTheme="minorHAnsi" w:hAnsiTheme="minorHAnsi"/>
          <w:color w:val="auto"/>
          <w:sz w:val="26"/>
          <w:szCs w:val="26"/>
        </w:rPr>
        <w:t>rok 2013</w:t>
      </w:r>
      <w:r>
        <w:rPr>
          <w:rFonts w:asciiTheme="minorHAnsi" w:hAnsiTheme="minorHAnsi"/>
          <w:color w:val="auto"/>
          <w:sz w:val="26"/>
          <w:szCs w:val="26"/>
        </w:rPr>
        <w:t xml:space="preserve"> punkt </w:t>
      </w:r>
      <w:r w:rsidRPr="00010F3B">
        <w:rPr>
          <w:rFonts w:asciiTheme="minorHAnsi" w:hAnsiTheme="minorHAnsi"/>
          <w:i/>
          <w:color w:val="auto"/>
          <w:sz w:val="26"/>
          <w:szCs w:val="26"/>
        </w:rPr>
        <w:t>VI</w:t>
      </w:r>
      <w:r w:rsidR="00010F3B" w:rsidRPr="00010F3B">
        <w:rPr>
          <w:rFonts w:asciiTheme="minorHAnsi" w:hAnsiTheme="minorHAnsi"/>
          <w:i/>
          <w:color w:val="auto"/>
          <w:sz w:val="26"/>
          <w:szCs w:val="26"/>
        </w:rPr>
        <w:t>.</w:t>
      </w:r>
      <w:r w:rsidR="00010F3B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010F3B" w:rsidRPr="00010F3B">
        <w:rPr>
          <w:rFonts w:asciiTheme="minorHAnsi" w:hAnsiTheme="minorHAnsi"/>
          <w:i/>
          <w:color w:val="auto"/>
          <w:sz w:val="26"/>
          <w:szCs w:val="26"/>
        </w:rPr>
        <w:t>Wysokość środków przeznaczonych na realizację programu</w:t>
      </w:r>
      <w:r w:rsidR="00C10EB3">
        <w:rPr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color w:val="auto"/>
          <w:sz w:val="26"/>
          <w:szCs w:val="26"/>
        </w:rPr>
        <w:t>otrzymuje następujące brzmienie:</w:t>
      </w:r>
    </w:p>
    <w:p w:rsidR="00002F70" w:rsidRPr="00C10EB3" w:rsidRDefault="00010F3B" w:rsidP="0003602E">
      <w:pPr>
        <w:pStyle w:val="NormalnyWeb"/>
        <w:jc w:val="both"/>
        <w:rPr>
          <w:rFonts w:asciiTheme="minorHAnsi" w:hAnsiTheme="minorHAnsi"/>
          <w:i/>
          <w:color w:val="auto"/>
          <w:sz w:val="26"/>
          <w:szCs w:val="26"/>
        </w:rPr>
      </w:pPr>
      <w:r>
        <w:rPr>
          <w:rFonts w:asciiTheme="minorHAnsi" w:hAnsiTheme="minorHAnsi"/>
          <w:i/>
          <w:color w:val="auto"/>
          <w:sz w:val="26"/>
          <w:szCs w:val="26"/>
        </w:rPr>
        <w:t>„</w:t>
      </w:r>
      <w:r w:rsidR="00002F70" w:rsidRPr="00C10EB3">
        <w:rPr>
          <w:rFonts w:asciiTheme="minorHAnsi" w:hAnsiTheme="minorHAnsi"/>
          <w:i/>
          <w:color w:val="auto"/>
          <w:sz w:val="26"/>
          <w:szCs w:val="26"/>
        </w:rPr>
        <w:t>Na realizację programu w 2013 roku Gmina Puszcza Mariańska przeznacza środki finansowe w wysokości</w:t>
      </w:r>
      <w:r w:rsidR="00B70652">
        <w:rPr>
          <w:rFonts w:asciiTheme="minorHAnsi" w:hAnsiTheme="minorHAnsi"/>
          <w:i/>
          <w:color w:val="auto"/>
          <w:sz w:val="26"/>
          <w:szCs w:val="26"/>
        </w:rPr>
        <w:t xml:space="preserve"> 80 000</w:t>
      </w:r>
      <w:r w:rsidR="00C10EB3">
        <w:rPr>
          <w:rFonts w:asciiTheme="minorHAnsi" w:hAnsiTheme="minorHAnsi"/>
          <w:i/>
          <w:color w:val="auto"/>
          <w:sz w:val="26"/>
          <w:szCs w:val="26"/>
        </w:rPr>
        <w:t xml:space="preserve"> zł.</w:t>
      </w:r>
      <w:r>
        <w:rPr>
          <w:rFonts w:asciiTheme="minorHAnsi" w:hAnsiTheme="minorHAnsi"/>
          <w:i/>
          <w:color w:val="auto"/>
          <w:sz w:val="26"/>
          <w:szCs w:val="26"/>
        </w:rPr>
        <w:t>”</w:t>
      </w:r>
    </w:p>
    <w:p w:rsidR="00002F70" w:rsidRPr="006A4449" w:rsidRDefault="00002F70" w:rsidP="0003602E">
      <w:pPr>
        <w:pStyle w:val="NormalnyWeb"/>
        <w:jc w:val="both"/>
        <w:rPr>
          <w:rFonts w:asciiTheme="minorHAnsi" w:hAnsiTheme="minorHAnsi"/>
          <w:bCs/>
          <w:color w:val="auto"/>
          <w:sz w:val="18"/>
          <w:szCs w:val="26"/>
        </w:rPr>
      </w:pPr>
    </w:p>
    <w:p w:rsidR="00BA54AC" w:rsidRPr="00D43F8D" w:rsidRDefault="00BA54AC" w:rsidP="000511DD">
      <w:pPr>
        <w:pStyle w:val="NormalnyWeb"/>
        <w:jc w:val="center"/>
        <w:rPr>
          <w:rFonts w:asciiTheme="minorHAnsi" w:hAnsiTheme="minorHAnsi"/>
          <w:bCs/>
          <w:color w:val="auto"/>
          <w:sz w:val="26"/>
          <w:szCs w:val="26"/>
        </w:rPr>
      </w:pPr>
      <w:r w:rsidRPr="00D43F8D">
        <w:rPr>
          <w:rFonts w:asciiTheme="minorHAnsi" w:hAnsiTheme="minorHAnsi"/>
          <w:bCs/>
          <w:color w:val="auto"/>
          <w:sz w:val="26"/>
          <w:szCs w:val="26"/>
        </w:rPr>
        <w:t>§ 2</w:t>
      </w:r>
    </w:p>
    <w:p w:rsidR="00BA54AC" w:rsidRPr="00D43F8D" w:rsidRDefault="00BA54AC" w:rsidP="0003602E">
      <w:pPr>
        <w:pStyle w:val="NormalnyWeb"/>
        <w:jc w:val="both"/>
        <w:rPr>
          <w:rFonts w:asciiTheme="minorHAnsi" w:hAnsiTheme="minorHAnsi"/>
          <w:bCs/>
          <w:color w:val="auto"/>
          <w:sz w:val="26"/>
          <w:szCs w:val="26"/>
        </w:rPr>
      </w:pPr>
      <w:r w:rsidRPr="00D43F8D">
        <w:rPr>
          <w:rFonts w:asciiTheme="minorHAnsi" w:hAnsiTheme="minorHAnsi"/>
          <w:bCs/>
          <w:color w:val="auto"/>
          <w:sz w:val="26"/>
          <w:szCs w:val="26"/>
        </w:rPr>
        <w:t>Wykonanie uchwały powierza się Wójtowi Gminy.</w:t>
      </w:r>
    </w:p>
    <w:p w:rsidR="00BA54AC" w:rsidRPr="00D43F8D" w:rsidRDefault="00BA54AC" w:rsidP="0003602E">
      <w:pPr>
        <w:pStyle w:val="NormalnyWeb"/>
        <w:jc w:val="both"/>
        <w:rPr>
          <w:rFonts w:asciiTheme="minorHAnsi" w:hAnsiTheme="minorHAnsi"/>
          <w:bCs/>
          <w:color w:val="auto"/>
          <w:sz w:val="26"/>
          <w:szCs w:val="26"/>
        </w:rPr>
      </w:pPr>
      <w:r w:rsidRPr="00D43F8D">
        <w:rPr>
          <w:rFonts w:asciiTheme="minorHAnsi" w:hAnsiTheme="minorHAnsi"/>
          <w:bCs/>
          <w:color w:val="auto"/>
          <w:sz w:val="26"/>
          <w:szCs w:val="26"/>
        </w:rPr>
        <w:t> </w:t>
      </w:r>
    </w:p>
    <w:p w:rsidR="00BA54AC" w:rsidRPr="00D43F8D" w:rsidRDefault="00BA54AC" w:rsidP="006725E0">
      <w:pPr>
        <w:pStyle w:val="NormalnyWeb"/>
        <w:jc w:val="center"/>
        <w:rPr>
          <w:rFonts w:asciiTheme="minorHAnsi" w:hAnsiTheme="minorHAnsi"/>
          <w:bCs/>
          <w:color w:val="auto"/>
          <w:sz w:val="26"/>
          <w:szCs w:val="26"/>
        </w:rPr>
      </w:pPr>
      <w:r w:rsidRPr="00D43F8D">
        <w:rPr>
          <w:rFonts w:asciiTheme="minorHAnsi" w:hAnsiTheme="minorHAnsi"/>
          <w:bCs/>
          <w:color w:val="auto"/>
          <w:sz w:val="26"/>
          <w:szCs w:val="26"/>
        </w:rPr>
        <w:t>§ 3</w:t>
      </w:r>
    </w:p>
    <w:p w:rsidR="00BA54AC" w:rsidRPr="00D43F8D" w:rsidRDefault="006E1B82" w:rsidP="0003602E">
      <w:pPr>
        <w:pStyle w:val="NormalnyWeb"/>
        <w:jc w:val="both"/>
        <w:rPr>
          <w:rFonts w:asciiTheme="minorHAnsi" w:hAnsiTheme="minorHAnsi"/>
          <w:bCs/>
          <w:color w:val="auto"/>
          <w:sz w:val="26"/>
          <w:szCs w:val="26"/>
        </w:rPr>
      </w:pPr>
      <w:r>
        <w:rPr>
          <w:rFonts w:asciiTheme="minorHAnsi" w:hAnsiTheme="minorHAnsi"/>
          <w:bCs/>
          <w:color w:val="auto"/>
          <w:sz w:val="26"/>
          <w:szCs w:val="26"/>
        </w:rPr>
        <w:t xml:space="preserve">1. </w:t>
      </w:r>
      <w:r w:rsidR="00BA54AC" w:rsidRPr="00D43F8D">
        <w:rPr>
          <w:rFonts w:asciiTheme="minorHAnsi" w:hAnsiTheme="minorHAnsi"/>
          <w:bCs/>
          <w:color w:val="auto"/>
          <w:sz w:val="26"/>
          <w:szCs w:val="26"/>
        </w:rPr>
        <w:t>Uchwała wchodzi w życie z dniem podjęcia.</w:t>
      </w:r>
    </w:p>
    <w:p w:rsidR="00BA54AC" w:rsidRPr="00D43F8D" w:rsidRDefault="006E1B82" w:rsidP="0003602E">
      <w:pPr>
        <w:pStyle w:val="NormalnyWeb"/>
        <w:jc w:val="both"/>
        <w:rPr>
          <w:rFonts w:asciiTheme="minorHAnsi" w:hAnsiTheme="minorHAnsi"/>
          <w:bCs/>
          <w:color w:val="auto"/>
          <w:sz w:val="26"/>
          <w:szCs w:val="26"/>
        </w:rPr>
      </w:pPr>
      <w:r>
        <w:rPr>
          <w:rFonts w:asciiTheme="minorHAnsi" w:hAnsiTheme="minorHAnsi"/>
          <w:bCs/>
          <w:color w:val="auto"/>
          <w:sz w:val="26"/>
          <w:szCs w:val="26"/>
        </w:rPr>
        <w:t xml:space="preserve">2. </w:t>
      </w:r>
      <w:r w:rsidR="00BA54AC" w:rsidRPr="00D43F8D">
        <w:rPr>
          <w:rFonts w:asciiTheme="minorHAnsi" w:hAnsiTheme="minorHAnsi"/>
          <w:bCs/>
          <w:color w:val="auto"/>
          <w:sz w:val="26"/>
          <w:szCs w:val="26"/>
        </w:rPr>
        <w:t>Uchwała podlega ogłoszeniu na tablicy ogłoszeń Urzędu Gminy oraz w Biuletynie Informacji Publicznej.</w:t>
      </w:r>
    </w:p>
    <w:p w:rsidR="006A4449" w:rsidRDefault="006A4449" w:rsidP="0003602E">
      <w:pPr>
        <w:jc w:val="both"/>
        <w:rPr>
          <w:sz w:val="2"/>
          <w:szCs w:val="26"/>
        </w:rPr>
      </w:pPr>
    </w:p>
    <w:p w:rsidR="00010F3B" w:rsidRDefault="00010F3B" w:rsidP="0003602E">
      <w:pPr>
        <w:jc w:val="both"/>
        <w:rPr>
          <w:sz w:val="2"/>
          <w:szCs w:val="26"/>
        </w:rPr>
      </w:pPr>
    </w:p>
    <w:p w:rsidR="006A4449" w:rsidRPr="000511DD" w:rsidRDefault="006A4449" w:rsidP="006A4449">
      <w:pPr>
        <w:spacing w:after="0" w:line="360" w:lineRule="auto"/>
        <w:jc w:val="both"/>
        <w:rPr>
          <w:sz w:val="2"/>
          <w:szCs w:val="26"/>
        </w:rPr>
      </w:pPr>
    </w:p>
    <w:p w:rsidR="001C5FBD" w:rsidRDefault="001C5FBD" w:rsidP="006A4449">
      <w:pPr>
        <w:spacing w:after="0" w:line="360" w:lineRule="auto"/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Przewodniczący Rady Gminy</w:t>
      </w:r>
    </w:p>
    <w:p w:rsidR="00D31FB2" w:rsidRDefault="00D31FB2" w:rsidP="006A4449">
      <w:pPr>
        <w:spacing w:after="0" w:line="360" w:lineRule="auto"/>
        <w:ind w:left="4956" w:firstLine="708"/>
        <w:jc w:val="right"/>
        <w:rPr>
          <w:sz w:val="26"/>
          <w:szCs w:val="26"/>
        </w:rPr>
      </w:pPr>
    </w:p>
    <w:p w:rsidR="001C5FBD" w:rsidRDefault="001C5FBD" w:rsidP="006A4449">
      <w:pPr>
        <w:spacing w:after="0" w:line="360" w:lineRule="auto"/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Zbigniew Brzezicki</w:t>
      </w:r>
    </w:p>
    <w:sectPr w:rsidR="001C5FBD" w:rsidSect="00BC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4AC"/>
    <w:rsid w:val="00002F70"/>
    <w:rsid w:val="00010F3B"/>
    <w:rsid w:val="0003602E"/>
    <w:rsid w:val="000511DD"/>
    <w:rsid w:val="00154600"/>
    <w:rsid w:val="001C5FBD"/>
    <w:rsid w:val="002019AC"/>
    <w:rsid w:val="002902FB"/>
    <w:rsid w:val="002C1C06"/>
    <w:rsid w:val="002C2A67"/>
    <w:rsid w:val="003A0D76"/>
    <w:rsid w:val="004E6FBA"/>
    <w:rsid w:val="005549D9"/>
    <w:rsid w:val="005F52AB"/>
    <w:rsid w:val="00601C0C"/>
    <w:rsid w:val="006163E1"/>
    <w:rsid w:val="006725E0"/>
    <w:rsid w:val="0067781A"/>
    <w:rsid w:val="006A4449"/>
    <w:rsid w:val="006E1B82"/>
    <w:rsid w:val="007C16B9"/>
    <w:rsid w:val="00832F4D"/>
    <w:rsid w:val="00B64677"/>
    <w:rsid w:val="00B64F50"/>
    <w:rsid w:val="00B70652"/>
    <w:rsid w:val="00B77C63"/>
    <w:rsid w:val="00BA54AC"/>
    <w:rsid w:val="00BC7941"/>
    <w:rsid w:val="00C10EB3"/>
    <w:rsid w:val="00D31FB2"/>
    <w:rsid w:val="00D37279"/>
    <w:rsid w:val="00D43F8D"/>
    <w:rsid w:val="00F9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4AC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55E36-60AC-4B26-9B36-A6DB675B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user</cp:lastModifiedBy>
  <cp:revision>9</cp:revision>
  <cp:lastPrinted>2012-12-13T12:41:00Z</cp:lastPrinted>
  <dcterms:created xsi:type="dcterms:W3CDTF">2012-11-28T14:58:00Z</dcterms:created>
  <dcterms:modified xsi:type="dcterms:W3CDTF">2012-12-13T12:41:00Z</dcterms:modified>
</cp:coreProperties>
</file>