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52" w:rsidRDefault="00323E52" w:rsidP="00323E5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Objaśnienie do Wieloletniej  Prognozy Finansowej  </w:t>
      </w:r>
    </w:p>
    <w:p w:rsidR="00323E52" w:rsidRDefault="00323E52" w:rsidP="00323E5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Puszcza Mariańska  na lata 2011- 2020</w:t>
      </w:r>
    </w:p>
    <w:p w:rsidR="00323E52" w:rsidRDefault="00323E52" w:rsidP="00323E52">
      <w:pPr>
        <w:pStyle w:val="Bezodstpw"/>
        <w:jc w:val="center"/>
        <w:rPr>
          <w:b/>
          <w:sz w:val="28"/>
          <w:szCs w:val="28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Uwagi ogólne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wieloletniej Prognozie Finansowej Gminy Puszcza Mariańska na lata 2012 – 2020 założono  wzrost dochodów ogółem i wydatków w całym okresie prognozowania.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Dochody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Dochody na rok 2011 przyjęto na podstawie uchwały budżetowej oraz wzrostu dochodów bieżących do przewidywanego wykonania w 2010 roku w kolejnych latach tj.</w:t>
      </w:r>
    </w:p>
    <w:p w:rsidR="00323E52" w:rsidRDefault="00B92AE8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- 2012 - </w:t>
      </w:r>
      <w:r w:rsidR="00323E52">
        <w:rPr>
          <w:sz w:val="24"/>
          <w:szCs w:val="24"/>
        </w:rPr>
        <w:t xml:space="preserve">ustalono wzrost  </w:t>
      </w:r>
      <w:r>
        <w:rPr>
          <w:sz w:val="24"/>
          <w:szCs w:val="24"/>
        </w:rPr>
        <w:t>dochodów bieżących na poziomie 5</w:t>
      </w:r>
      <w:r w:rsidR="00323E52">
        <w:rPr>
          <w:sz w:val="24"/>
          <w:szCs w:val="24"/>
        </w:rPr>
        <w:t xml:space="preserve">% </w:t>
      </w:r>
    </w:p>
    <w:p w:rsidR="00323E52" w:rsidRDefault="002B26F0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AE8">
        <w:rPr>
          <w:sz w:val="24"/>
          <w:szCs w:val="24"/>
        </w:rPr>
        <w:t>- 2013</w:t>
      </w:r>
      <w:r w:rsidR="00323E52">
        <w:rPr>
          <w:sz w:val="24"/>
          <w:szCs w:val="24"/>
        </w:rPr>
        <w:t xml:space="preserve"> - 2020 przyjęto wzrost dochodów bieżących na poziomie 2% .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Głównym źródłem dochodów bieżących będzie podatek od nieruchomości oraz podatek dochodowy od osób fizycznych.</w:t>
      </w:r>
    </w:p>
    <w:p w:rsidR="00EA62E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Dochody ze sprzedaży majątku gminy  za rok 2011 przyjęto </w:t>
      </w:r>
      <w:r w:rsidR="006D6093">
        <w:rPr>
          <w:sz w:val="24"/>
          <w:szCs w:val="24"/>
        </w:rPr>
        <w:t>wartość szacunkowa nieruchomości przeznaczonej do</w:t>
      </w:r>
      <w:r w:rsidR="00E4386B">
        <w:rPr>
          <w:sz w:val="24"/>
          <w:szCs w:val="24"/>
        </w:rPr>
        <w:t xml:space="preserve"> sprzedaży  działek  pod budownictwo indywidualne </w:t>
      </w:r>
      <w:r w:rsidR="006D6093">
        <w:rPr>
          <w:sz w:val="24"/>
          <w:szCs w:val="24"/>
        </w:rPr>
        <w:t xml:space="preserve"> w miejscowości St. Karolinów i Nowy Łajszczew.</w:t>
      </w:r>
    </w:p>
    <w:p w:rsidR="006E65EC" w:rsidRDefault="006D6093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kolejne lata 2012- 2020 przyjęto w stałej wysokości szacunkowej po 300.000,00 zł rocznie na podstawie danych uzyskanych z Refera</w:t>
      </w:r>
      <w:r w:rsidR="006E65EC">
        <w:rPr>
          <w:sz w:val="24"/>
          <w:szCs w:val="24"/>
        </w:rPr>
        <w:t>tu Gospodarki Nieruchomości</w:t>
      </w:r>
      <w:r>
        <w:rPr>
          <w:sz w:val="24"/>
          <w:szCs w:val="24"/>
        </w:rPr>
        <w:t xml:space="preserve">. </w:t>
      </w:r>
    </w:p>
    <w:p w:rsidR="00323E52" w:rsidRDefault="006D6093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Ze względu na zainteresow</w:t>
      </w:r>
      <w:r w:rsidR="00EA62E2">
        <w:rPr>
          <w:sz w:val="24"/>
          <w:szCs w:val="24"/>
        </w:rPr>
        <w:t xml:space="preserve">anie osób fizycznych planowana sprzedaż </w:t>
      </w:r>
      <w:r>
        <w:rPr>
          <w:sz w:val="24"/>
          <w:szCs w:val="24"/>
        </w:rPr>
        <w:t xml:space="preserve">działek </w:t>
      </w:r>
      <w:r w:rsidR="00B20172">
        <w:rPr>
          <w:sz w:val="24"/>
          <w:szCs w:val="24"/>
        </w:rPr>
        <w:t xml:space="preserve">w/w latach </w:t>
      </w:r>
      <w:r w:rsidR="00EA62E2">
        <w:rPr>
          <w:sz w:val="24"/>
          <w:szCs w:val="24"/>
        </w:rPr>
        <w:t xml:space="preserve"> jest w miejscowościach Lisowola, Stary Łajszczew , Bartniki , Długokąty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Wydatki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 rok 2011 wydatki przyjęto na podstawie uchwały budżetowej, wynagrodzenia i pochodne zaplanowano  około 6% w stosunku do przewidywanego wykonania na rok 2010 obejmuje wypłaty nagród jubileuszowych , odprawy emerytalne oraz planowany jest wzrost płac nauczycieli  w kolejnych latach tj. 2012-2020  ustalono wzrost wydatków 2,5%  i na tym samym poziomie ustalono  wzrost wydatków na wynagrodzenia  i pochodne.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Wydatki związane z funkcjonowaniem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 xml:space="preserve"> obejmują wydatki w ramach  rozdziału  75011 Urzędy Wojewódzkie ,  rozdziału 75022 Rady gminy , rozdziale 75022 Rady Gminy i 75023 Urząd gminy  wzrost tych wydatków  na lata 2012- 2020 założono na poziomie wskaźnika inflacji 2,5% 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Wydatki na obsługę długu zaplanowano na podstawie harmonogramu spłacie wcześniej zaciągniętych  pożyczek , oraz planowanych do zaciągnięcia z Wojewódzkiego Funduszu Ochrony Środowiska i Gospodarki Wodnej w Warszawie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Kwota wykazana jako planowany dług na koniec każdego roku jest rezultatem operacji pieniężnych powodujących w danym roku przyrost lub spadek zadłużenia  w stosunku do stanu długu z roku poprzedniego ( dług z poprzedniego roku +zaciągany dług – spłata długu )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Odnośnie sposobu finansowania długu przyjęto , ze spłata długu jest finansowana w pierwszej kolejności z nadwyżki budżetowej , wolnych środków , spłaconych pożyczek oraz nadwyżek z lat poprzednich .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</w:p>
    <w:p w:rsidR="00323E52" w:rsidRDefault="00323E52" w:rsidP="00323E52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-1-</w:t>
      </w:r>
    </w:p>
    <w:p w:rsidR="00027906" w:rsidRDefault="00027906" w:rsidP="00323E52">
      <w:pPr>
        <w:pStyle w:val="Bezodstpw"/>
        <w:jc w:val="center"/>
        <w:rPr>
          <w:sz w:val="20"/>
          <w:szCs w:val="20"/>
        </w:rPr>
      </w:pPr>
    </w:p>
    <w:p w:rsidR="00027906" w:rsidRDefault="00027906" w:rsidP="00323E52">
      <w:pPr>
        <w:pStyle w:val="Bezodstpw"/>
        <w:jc w:val="center"/>
        <w:rPr>
          <w:sz w:val="20"/>
          <w:szCs w:val="20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  ramach przedsięwzięć</w:t>
      </w:r>
      <w:r>
        <w:rPr>
          <w:sz w:val="24"/>
          <w:szCs w:val="24"/>
        </w:rPr>
        <w:t xml:space="preserve">  wykazanych w załączniku  nr 2 do uchwały w sprawie wieloletniej prognozy finansowej wykazano kwoty wynikające z zawartych umów .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ramach przedsięwzięć bieżących obejmujących umowy , które realizacja w roku budżetowym i latach następnych jest niezbędna dla zapewnienia ciągłość Gminy Puszcza Mariańska i z których wynikające płatności wykraczają poza rok budżetowy wykazano umowy zawarte :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1/ Monitorowanie sygnałów lokalnych systemu alarmowego na rok 2011-2013 na ogólną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kwotę 4.680,00 zł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2/ Utrzymanie strony internetowej BIP- dla Gminy  na rok 2010 – 2012 na ogólną kwotę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4.392,00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3/ Konserwacja urządzeń telefonicznych  na rok 2010-2013 na ogólną kwotę  - 11.988,00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4/ Konserwacja urządzeń komputerowych na rok 2011- 2013 na ogólną kwotę 52.704,00 zł </w:t>
      </w: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Wydatki majątkowe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Wydatki majątkowe zaplanowano na przedsięwzięcie w załączniku nr 2 do wieloletniej prognozy finansowej , w  pozostałych zakresach przewiduje się realizację inwestycji rocznych.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Przychody :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 rok 2011 planuje się zaciągnięcie kredytu w wysokości 1.250.000,00 zł na pokrycie występującego deficytu na okres spłaty 9 lat .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Zaciągnięte kredyty planuje się spłacić do roku 2020. Planowane są także  przychody w latach 2011-2015 z tytułu spłaty pożyczki  zgodnie z przyjętym harmonogramem , która została udzielona dla Powiatu Żyrardowskiego  na realizację programu restrukturyzacji ZOZ w Żyrardowie . 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Rozchody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Spłata długu zaplanowano na podstawie harmonogramu  spłaty wcześniej zaciągniętych pożyczek . spłata długu obejmuje lata 2011- 2020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2011 -     530.000,00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2012 –    480.000,00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2013  -    478.750,00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2014 –    478.750,00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2015  -     478.750,00 zł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2016 -     238.750,00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2017 -     238.750,00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2018  -    238.750,00 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2019  -    238.750,00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2020 -     238.750,00 zł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Wynik Budżetu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Wynik budżetu jest różnicą między dochodami ogółem , a wydatkami ogółem.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Zaplanowana nadwyżka w budżecie gminy w poszczególnych latach  przeznaczona będzie na spłatę wcześniejszych zaciągniętych pożyczek w Wojewódzkim Funduszu Ochrony Środowiska i Gospodarki Wodnej w Warszawie.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8842E8" w:rsidRDefault="00323E52" w:rsidP="008842E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- 2-</w:t>
      </w:r>
    </w:p>
    <w:p w:rsidR="00323E52" w:rsidRPr="008842E8" w:rsidRDefault="00323E52" w:rsidP="008842E8">
      <w:pPr>
        <w:pStyle w:val="Bezodstpw"/>
        <w:jc w:val="center"/>
        <w:rPr>
          <w:sz w:val="20"/>
          <w:szCs w:val="20"/>
        </w:rPr>
      </w:pPr>
      <w:r>
        <w:rPr>
          <w:sz w:val="24"/>
          <w:szCs w:val="24"/>
        </w:rPr>
        <w:lastRenderedPageBreak/>
        <w:t>Kwota długu , sposób jego sfinansowania i relacja o którym mowa w art. . 243 o finansach publicznych: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Kwota wykazywana w pozycji  13 jako dług na koniec każdego roku jest wynikiem działania :  dług z poprzedniego roku + zaciągany dług – spłata długu: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2011 -  2.910.000,00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2012 – 2.430.000,00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2013  - 1.951.250,00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2014 – 1.472.500,00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2015  - 1.193.750,00 zł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2016 -     955.000,00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2017 -     716.250,00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2018  -    477.500,00 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2019  -    238.750,00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2020 -                0,00 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Sposób finansowania długu przyjmuje się, że dług w 2011 roku jest finansowany z nadwyżki budżetowej.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Maksymalny dopuszczalny wskaźnik spłaty z art. 243 ustawy o finansach publicznych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( średnia z trzech poprzednich lat) przestawiono w wierszu 15a: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2011 -  </w:t>
      </w:r>
      <w:r w:rsidR="003F74FA">
        <w:rPr>
          <w:sz w:val="24"/>
          <w:szCs w:val="24"/>
        </w:rPr>
        <w:t>10</w:t>
      </w:r>
      <w:r w:rsidR="00BC1DFB">
        <w:rPr>
          <w:sz w:val="24"/>
          <w:szCs w:val="24"/>
        </w:rPr>
        <w:t>,44</w:t>
      </w:r>
      <w:r w:rsidR="00217355">
        <w:rPr>
          <w:sz w:val="24"/>
          <w:szCs w:val="24"/>
        </w:rPr>
        <w:t>%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2012 </w:t>
      </w:r>
      <w:r w:rsidR="002173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1DFB">
        <w:rPr>
          <w:sz w:val="24"/>
          <w:szCs w:val="24"/>
        </w:rPr>
        <w:t>10,54</w:t>
      </w:r>
      <w:r w:rsidR="00217355">
        <w:rPr>
          <w:sz w:val="24"/>
          <w:szCs w:val="24"/>
        </w:rPr>
        <w:t>%</w:t>
      </w:r>
    </w:p>
    <w:p w:rsidR="00217355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2013 </w:t>
      </w:r>
      <w:r w:rsidR="002173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1DFB">
        <w:rPr>
          <w:sz w:val="24"/>
          <w:szCs w:val="24"/>
        </w:rPr>
        <w:t>13,25</w:t>
      </w:r>
      <w:r w:rsidR="00217355">
        <w:rPr>
          <w:sz w:val="24"/>
          <w:szCs w:val="24"/>
        </w:rPr>
        <w:t>%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2014  - </w:t>
      </w:r>
      <w:r w:rsidR="00BC1DFB">
        <w:rPr>
          <w:sz w:val="24"/>
          <w:szCs w:val="24"/>
        </w:rPr>
        <w:t>14,92</w:t>
      </w:r>
      <w:r w:rsidR="00217355">
        <w:rPr>
          <w:sz w:val="24"/>
          <w:szCs w:val="24"/>
        </w:rPr>
        <w:t>%</w:t>
      </w:r>
    </w:p>
    <w:p w:rsidR="00217355" w:rsidRDefault="00BC1DFB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2015 – 14,39</w:t>
      </w:r>
      <w:r w:rsidR="00217355">
        <w:rPr>
          <w:sz w:val="24"/>
          <w:szCs w:val="24"/>
        </w:rPr>
        <w:t>%</w:t>
      </w:r>
    </w:p>
    <w:p w:rsidR="00217355" w:rsidRDefault="00BC1DFB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2016 – 12,73</w:t>
      </w:r>
      <w:r w:rsidR="00217355">
        <w:rPr>
          <w:sz w:val="24"/>
          <w:szCs w:val="24"/>
        </w:rPr>
        <w:t>%</w:t>
      </w:r>
    </w:p>
    <w:p w:rsidR="00217355" w:rsidRDefault="00BC1DFB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2017  - 12,14</w:t>
      </w:r>
      <w:r w:rsidR="00217355">
        <w:rPr>
          <w:sz w:val="24"/>
          <w:szCs w:val="24"/>
        </w:rPr>
        <w:t>%</w:t>
      </w:r>
    </w:p>
    <w:p w:rsidR="00217355" w:rsidRDefault="00BC1DFB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2018 –  11,55</w:t>
      </w:r>
      <w:r w:rsidR="00217355">
        <w:rPr>
          <w:sz w:val="24"/>
          <w:szCs w:val="24"/>
        </w:rPr>
        <w:t>%</w:t>
      </w:r>
    </w:p>
    <w:p w:rsidR="00217355" w:rsidRDefault="00BC1DFB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2019 – 10,96</w:t>
      </w:r>
      <w:r w:rsidR="00217355">
        <w:rPr>
          <w:sz w:val="24"/>
          <w:szCs w:val="24"/>
        </w:rPr>
        <w:t>%</w:t>
      </w:r>
    </w:p>
    <w:p w:rsidR="00217355" w:rsidRDefault="0021735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2020- </w:t>
      </w:r>
      <w:r w:rsidR="00C704BC">
        <w:rPr>
          <w:sz w:val="24"/>
          <w:szCs w:val="24"/>
        </w:rPr>
        <w:t xml:space="preserve"> </w:t>
      </w:r>
      <w:r w:rsidR="00BC1DFB">
        <w:rPr>
          <w:sz w:val="24"/>
          <w:szCs w:val="24"/>
        </w:rPr>
        <w:t>10,75</w:t>
      </w:r>
      <w:r>
        <w:rPr>
          <w:sz w:val="24"/>
          <w:szCs w:val="24"/>
        </w:rPr>
        <w:t>%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Maksymalny dopuszczalny wskaźnik dla roku 2011 wyliczono na podstawie  relacji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Wb+Dsm</w:t>
      </w:r>
      <w:proofErr w:type="spellEnd"/>
      <w:r>
        <w:rPr>
          <w:sz w:val="24"/>
          <w:szCs w:val="24"/>
        </w:rPr>
        <w:t xml:space="preserve">/Do) o którym mowa w art. 243 ustawy ( relacja z trzech poprzednich lat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2008 – 2010) :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2008 </w:t>
      </w:r>
      <w:r w:rsidR="00191186">
        <w:rPr>
          <w:sz w:val="24"/>
          <w:szCs w:val="24"/>
        </w:rPr>
        <w:t>-  14,18%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2009</w:t>
      </w:r>
      <w:r w:rsidR="00191186">
        <w:rPr>
          <w:sz w:val="24"/>
          <w:szCs w:val="24"/>
        </w:rPr>
        <w:t xml:space="preserve"> – 13,23 %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2010 </w:t>
      </w:r>
      <w:r w:rsidR="00191186">
        <w:rPr>
          <w:sz w:val="24"/>
          <w:szCs w:val="24"/>
        </w:rPr>
        <w:t xml:space="preserve"> - 0,08 %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Razem       </w:t>
      </w:r>
      <w:r w:rsidR="00191186">
        <w:rPr>
          <w:sz w:val="24"/>
          <w:szCs w:val="24"/>
        </w:rPr>
        <w:t xml:space="preserve">  27,49 %  </w:t>
      </w:r>
      <w:r>
        <w:rPr>
          <w:sz w:val="24"/>
          <w:szCs w:val="24"/>
        </w:rPr>
        <w:t xml:space="preserve"> : 3 =</w:t>
      </w:r>
      <w:r w:rsidR="00191186">
        <w:rPr>
          <w:sz w:val="24"/>
          <w:szCs w:val="24"/>
        </w:rPr>
        <w:t xml:space="preserve"> 9,16 %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wierszu 16 przedstawiono spełnienie warunku art. 243 ustawy o finansach publicznych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 wskaźnik spłata długu)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73498F" w:rsidRDefault="00323E52" w:rsidP="007349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Zgodnie z art. 121 ust 8 ustawy z dnia 27 sierpnia 2009 roku przepisy wprowadzające ustawę o finansach publicznych 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157, poz. 1241) na lata 2011- 2020 objęte wieloletnią prognozą finansową zamiast zasad, o których mowa w przepisach art.226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6 i art. 230 ust. 5 ustawy, o której mowa w art. 1, mają zastosowanie zasady określone w art. 169 -171  ustawy  , o której mowa w art. 85 –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progi 15% i 60%. </w:t>
      </w:r>
    </w:p>
    <w:p w:rsidR="008842E8" w:rsidRDefault="00323E52" w:rsidP="008842E8">
      <w:pPr>
        <w:pStyle w:val="Bezodstpw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8842E8">
        <w:rPr>
          <w:sz w:val="20"/>
          <w:szCs w:val="20"/>
        </w:rPr>
        <w:t>-3-</w:t>
      </w:r>
    </w:p>
    <w:p w:rsidR="008842E8" w:rsidRDefault="008842E8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pozycjach 17 i 18 załącznika  nr1 do uchwały w sprawie Wieloletniej Prognozy Finansowej obliczane są ww. wskaźniki dla Gminy Puszcza Mariańska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1)Planowana łączna kwota spłaty zobowiązań do dochodów ogółem :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Rok 2011 - </w:t>
      </w:r>
      <w:r w:rsidR="00597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7B41">
        <w:rPr>
          <w:sz w:val="24"/>
          <w:szCs w:val="24"/>
        </w:rPr>
        <w:t>3,09 %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2012 –</w:t>
      </w:r>
      <w:r w:rsidR="00597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51E5">
        <w:rPr>
          <w:sz w:val="24"/>
          <w:szCs w:val="24"/>
        </w:rPr>
        <w:t>2,77</w:t>
      </w:r>
      <w:r w:rsidR="00597B41">
        <w:rPr>
          <w:sz w:val="24"/>
          <w:szCs w:val="24"/>
        </w:rPr>
        <w:t xml:space="preserve"> %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2013  -</w:t>
      </w:r>
      <w:r w:rsidR="00597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51E5">
        <w:rPr>
          <w:sz w:val="24"/>
          <w:szCs w:val="24"/>
        </w:rPr>
        <w:t>2,74</w:t>
      </w:r>
      <w:r w:rsidR="00597B41">
        <w:rPr>
          <w:sz w:val="24"/>
          <w:szCs w:val="24"/>
        </w:rPr>
        <w:t xml:space="preserve"> %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2014 –</w:t>
      </w:r>
      <w:r w:rsidR="00597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51E5">
        <w:rPr>
          <w:sz w:val="24"/>
          <w:szCs w:val="24"/>
        </w:rPr>
        <w:t xml:space="preserve"> 2,67</w:t>
      </w:r>
      <w:r w:rsidR="00597B41">
        <w:rPr>
          <w:sz w:val="24"/>
          <w:szCs w:val="24"/>
        </w:rPr>
        <w:t xml:space="preserve"> %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2015  -</w:t>
      </w:r>
      <w:r w:rsidR="00597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51E5">
        <w:rPr>
          <w:sz w:val="24"/>
          <w:szCs w:val="24"/>
        </w:rPr>
        <w:t xml:space="preserve"> 2,59</w:t>
      </w:r>
      <w:r w:rsidR="00597B41">
        <w:rPr>
          <w:sz w:val="24"/>
          <w:szCs w:val="24"/>
        </w:rPr>
        <w:t xml:space="preserve"> %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Rok 2016 </w:t>
      </w:r>
      <w:r w:rsidR="001651E5">
        <w:rPr>
          <w:sz w:val="24"/>
          <w:szCs w:val="24"/>
        </w:rPr>
        <w:t>–   1,32</w:t>
      </w:r>
      <w:r w:rsidR="00597B41">
        <w:rPr>
          <w:sz w:val="24"/>
          <w:szCs w:val="24"/>
        </w:rPr>
        <w:t xml:space="preserve"> %</w:t>
      </w:r>
    </w:p>
    <w:p w:rsidR="00323E52" w:rsidRDefault="00597B41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Rok 2017 -  </w:t>
      </w:r>
      <w:r w:rsidR="00323E52">
        <w:rPr>
          <w:sz w:val="24"/>
          <w:szCs w:val="24"/>
        </w:rPr>
        <w:t xml:space="preserve"> </w:t>
      </w:r>
      <w:r w:rsidR="001651E5">
        <w:rPr>
          <w:sz w:val="24"/>
          <w:szCs w:val="24"/>
        </w:rPr>
        <w:t xml:space="preserve">1,28 </w:t>
      </w:r>
      <w:r>
        <w:rPr>
          <w:sz w:val="24"/>
          <w:szCs w:val="24"/>
        </w:rPr>
        <w:t>%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Rok 2018 </w:t>
      </w:r>
      <w:r w:rsidR="001651E5">
        <w:rPr>
          <w:sz w:val="24"/>
          <w:szCs w:val="24"/>
        </w:rPr>
        <w:t>–  1,25</w:t>
      </w:r>
      <w:r w:rsidR="00597B41">
        <w:rPr>
          <w:sz w:val="24"/>
          <w:szCs w:val="24"/>
        </w:rPr>
        <w:t xml:space="preserve"> %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2019  -</w:t>
      </w:r>
      <w:r w:rsidR="001114E4">
        <w:rPr>
          <w:sz w:val="24"/>
          <w:szCs w:val="24"/>
        </w:rPr>
        <w:t xml:space="preserve">   1,22</w:t>
      </w:r>
      <w:r w:rsidR="00597B41">
        <w:rPr>
          <w:sz w:val="24"/>
          <w:szCs w:val="24"/>
        </w:rPr>
        <w:t xml:space="preserve"> % 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Rok 2020 -    </w:t>
      </w:r>
      <w:r w:rsidR="001114E4">
        <w:rPr>
          <w:sz w:val="24"/>
          <w:szCs w:val="24"/>
        </w:rPr>
        <w:t>1,18</w:t>
      </w:r>
      <w:r>
        <w:rPr>
          <w:sz w:val="24"/>
          <w:szCs w:val="24"/>
        </w:rPr>
        <w:t xml:space="preserve">  </w:t>
      </w:r>
      <w:r w:rsidR="00597B41">
        <w:rPr>
          <w:sz w:val="24"/>
          <w:szCs w:val="24"/>
        </w:rPr>
        <w:t>%</w:t>
      </w:r>
      <w:r>
        <w:rPr>
          <w:sz w:val="24"/>
          <w:szCs w:val="24"/>
        </w:rPr>
        <w:t xml:space="preserve">         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2) Zadłużenie ogółem do dochodów ogółem :</w:t>
      </w:r>
    </w:p>
    <w:p w:rsidR="00323E52" w:rsidRDefault="00323E52" w:rsidP="00323E52">
      <w:pPr>
        <w:pStyle w:val="Bezodstpw"/>
        <w:ind w:left="720"/>
        <w:jc w:val="both"/>
        <w:rPr>
          <w:sz w:val="24"/>
          <w:szCs w:val="24"/>
        </w:rPr>
      </w:pPr>
    </w:p>
    <w:p w:rsidR="00323E52" w:rsidRDefault="00323E52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2011 -  </w:t>
      </w:r>
      <w:r w:rsidR="003F4D36">
        <w:rPr>
          <w:sz w:val="24"/>
          <w:szCs w:val="24"/>
        </w:rPr>
        <w:t>15,89%</w:t>
      </w:r>
    </w:p>
    <w:p w:rsidR="00323E52" w:rsidRDefault="00323E52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2012 – </w:t>
      </w:r>
      <w:r w:rsidR="001114E4">
        <w:rPr>
          <w:sz w:val="24"/>
          <w:szCs w:val="24"/>
        </w:rPr>
        <w:t>12,84</w:t>
      </w:r>
      <w:r w:rsidR="003F4D36">
        <w:rPr>
          <w:sz w:val="24"/>
          <w:szCs w:val="24"/>
        </w:rPr>
        <w:t>%</w:t>
      </w:r>
    </w:p>
    <w:p w:rsidR="00323E52" w:rsidRDefault="00323E52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2013  - </w:t>
      </w:r>
      <w:r w:rsidR="001114E4">
        <w:rPr>
          <w:sz w:val="24"/>
          <w:szCs w:val="24"/>
        </w:rPr>
        <w:t>10,30</w:t>
      </w:r>
      <w:r w:rsidR="003F4D36">
        <w:rPr>
          <w:sz w:val="24"/>
          <w:szCs w:val="24"/>
        </w:rPr>
        <w:t>%</w:t>
      </w:r>
    </w:p>
    <w:p w:rsidR="00323E52" w:rsidRDefault="00323E52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2014 – </w:t>
      </w:r>
      <w:r w:rsidR="001114E4">
        <w:rPr>
          <w:sz w:val="24"/>
          <w:szCs w:val="24"/>
        </w:rPr>
        <w:t xml:space="preserve"> 7,65</w:t>
      </w:r>
      <w:r w:rsidR="003F4D36">
        <w:rPr>
          <w:sz w:val="24"/>
          <w:szCs w:val="24"/>
        </w:rPr>
        <w:t>%</w:t>
      </w:r>
    </w:p>
    <w:p w:rsidR="00323E52" w:rsidRDefault="00323E52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2015  - </w:t>
      </w:r>
      <w:r w:rsidR="001114E4">
        <w:rPr>
          <w:sz w:val="24"/>
          <w:szCs w:val="24"/>
        </w:rPr>
        <w:t xml:space="preserve"> 6,08</w:t>
      </w:r>
      <w:r w:rsidR="003F4D36">
        <w:rPr>
          <w:sz w:val="24"/>
          <w:szCs w:val="24"/>
        </w:rPr>
        <w:t xml:space="preserve"> %</w:t>
      </w:r>
    </w:p>
    <w:p w:rsidR="00323E52" w:rsidRDefault="00323E52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2016 </w:t>
      </w:r>
      <w:r w:rsidR="001114E4">
        <w:rPr>
          <w:sz w:val="24"/>
          <w:szCs w:val="24"/>
        </w:rPr>
        <w:t>–  4,77</w:t>
      </w:r>
      <w:r w:rsidR="003F4D36">
        <w:rPr>
          <w:sz w:val="24"/>
          <w:szCs w:val="24"/>
        </w:rPr>
        <w:t>%</w:t>
      </w:r>
    </w:p>
    <w:p w:rsidR="00323E52" w:rsidRDefault="00323E52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2017 -   </w:t>
      </w:r>
      <w:r w:rsidR="001114E4">
        <w:rPr>
          <w:sz w:val="24"/>
          <w:szCs w:val="24"/>
        </w:rPr>
        <w:t>3,51</w:t>
      </w:r>
      <w:r>
        <w:rPr>
          <w:sz w:val="24"/>
          <w:szCs w:val="24"/>
        </w:rPr>
        <w:t xml:space="preserve">  </w:t>
      </w:r>
      <w:r w:rsidR="003F4D36">
        <w:rPr>
          <w:sz w:val="24"/>
          <w:szCs w:val="24"/>
        </w:rPr>
        <w:t>%</w:t>
      </w:r>
    </w:p>
    <w:p w:rsidR="00323E52" w:rsidRDefault="00323E52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2018 </w:t>
      </w:r>
      <w:r w:rsidR="003F4D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114E4">
        <w:rPr>
          <w:sz w:val="24"/>
          <w:szCs w:val="24"/>
        </w:rPr>
        <w:t xml:space="preserve"> 2,29</w:t>
      </w:r>
      <w:r w:rsidR="003F4D36">
        <w:rPr>
          <w:sz w:val="24"/>
          <w:szCs w:val="24"/>
        </w:rPr>
        <w:t xml:space="preserve"> %</w:t>
      </w:r>
    </w:p>
    <w:p w:rsidR="00323E52" w:rsidRDefault="003F4D36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Rok 2019  -  </w:t>
      </w:r>
      <w:r w:rsidR="00323E52">
        <w:rPr>
          <w:sz w:val="24"/>
          <w:szCs w:val="24"/>
        </w:rPr>
        <w:t xml:space="preserve"> </w:t>
      </w:r>
      <w:r w:rsidR="001114E4">
        <w:rPr>
          <w:sz w:val="24"/>
          <w:szCs w:val="24"/>
        </w:rPr>
        <w:t>1,12</w:t>
      </w:r>
      <w:r>
        <w:rPr>
          <w:sz w:val="24"/>
          <w:szCs w:val="24"/>
        </w:rPr>
        <w:t xml:space="preserve"> %</w:t>
      </w:r>
    </w:p>
    <w:p w:rsidR="00323E52" w:rsidRDefault="003F4D36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2020 -    0,00</w:t>
      </w:r>
      <w:r w:rsidR="00323E52">
        <w:rPr>
          <w:sz w:val="24"/>
          <w:szCs w:val="24"/>
        </w:rPr>
        <w:t xml:space="preserve">   </w:t>
      </w:r>
      <w:r>
        <w:rPr>
          <w:sz w:val="24"/>
          <w:szCs w:val="24"/>
        </w:rPr>
        <w:t>%</w:t>
      </w:r>
    </w:p>
    <w:p w:rsidR="00323E52" w:rsidRDefault="00323E52" w:rsidP="00323E52">
      <w:pPr>
        <w:pStyle w:val="Bezodstpw"/>
        <w:ind w:left="720"/>
        <w:rPr>
          <w:sz w:val="24"/>
          <w:szCs w:val="24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Pr="00461E25" w:rsidRDefault="00461E25" w:rsidP="00461E25">
      <w:pPr>
        <w:pStyle w:val="Bezodstpw"/>
        <w:jc w:val="right"/>
        <w:rPr>
          <w:sz w:val="18"/>
          <w:szCs w:val="18"/>
        </w:rPr>
      </w:pPr>
      <w:r w:rsidRPr="00461E25">
        <w:rPr>
          <w:sz w:val="18"/>
          <w:szCs w:val="18"/>
        </w:rPr>
        <w:t xml:space="preserve">Przewodniczący </w:t>
      </w:r>
    </w:p>
    <w:p w:rsidR="00461E25" w:rsidRPr="00461E25" w:rsidRDefault="00461E25" w:rsidP="00461E25">
      <w:pPr>
        <w:pStyle w:val="Bezodstpw"/>
        <w:jc w:val="right"/>
        <w:rPr>
          <w:sz w:val="18"/>
          <w:szCs w:val="18"/>
        </w:rPr>
      </w:pPr>
      <w:r w:rsidRPr="00461E25">
        <w:rPr>
          <w:sz w:val="18"/>
          <w:szCs w:val="18"/>
        </w:rPr>
        <w:t xml:space="preserve">Rady Gminy </w:t>
      </w:r>
    </w:p>
    <w:p w:rsidR="00461E25" w:rsidRPr="00461E25" w:rsidRDefault="00461E25" w:rsidP="00461E25">
      <w:pPr>
        <w:pStyle w:val="Bezodstpw"/>
        <w:jc w:val="right"/>
        <w:rPr>
          <w:sz w:val="18"/>
          <w:szCs w:val="18"/>
        </w:rPr>
      </w:pPr>
    </w:p>
    <w:p w:rsidR="00461E25" w:rsidRPr="00461E25" w:rsidRDefault="00461E25" w:rsidP="00461E25">
      <w:pPr>
        <w:pStyle w:val="Bezodstpw"/>
        <w:jc w:val="right"/>
        <w:rPr>
          <w:sz w:val="18"/>
          <w:szCs w:val="18"/>
        </w:rPr>
      </w:pPr>
      <w:r w:rsidRPr="00461E25">
        <w:rPr>
          <w:sz w:val="18"/>
          <w:szCs w:val="18"/>
        </w:rPr>
        <w:t xml:space="preserve">Zbigniew Brzezicki </w:t>
      </w: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sectPr w:rsidR="00D715B9" w:rsidSect="0015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8C1"/>
    <w:multiLevelType w:val="hybridMultilevel"/>
    <w:tmpl w:val="8FD43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25D29"/>
    <w:multiLevelType w:val="hybridMultilevel"/>
    <w:tmpl w:val="8FD43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336A"/>
    <w:rsid w:val="00027906"/>
    <w:rsid w:val="00060AF8"/>
    <w:rsid w:val="000A336A"/>
    <w:rsid w:val="000E6036"/>
    <w:rsid w:val="001114E4"/>
    <w:rsid w:val="0011230D"/>
    <w:rsid w:val="0013777C"/>
    <w:rsid w:val="00152EE7"/>
    <w:rsid w:val="001651E5"/>
    <w:rsid w:val="00177DC8"/>
    <w:rsid w:val="00191186"/>
    <w:rsid w:val="001D4E11"/>
    <w:rsid w:val="001E7A3D"/>
    <w:rsid w:val="00217355"/>
    <w:rsid w:val="00225191"/>
    <w:rsid w:val="002B26F0"/>
    <w:rsid w:val="002B4525"/>
    <w:rsid w:val="002D3F48"/>
    <w:rsid w:val="00323E52"/>
    <w:rsid w:val="003A6EA6"/>
    <w:rsid w:val="003C443D"/>
    <w:rsid w:val="003C6057"/>
    <w:rsid w:val="003D4597"/>
    <w:rsid w:val="003F4D36"/>
    <w:rsid w:val="003F74FA"/>
    <w:rsid w:val="00425605"/>
    <w:rsid w:val="00461E25"/>
    <w:rsid w:val="00552F67"/>
    <w:rsid w:val="00597B41"/>
    <w:rsid w:val="005C7A77"/>
    <w:rsid w:val="005D0060"/>
    <w:rsid w:val="005F141A"/>
    <w:rsid w:val="00674748"/>
    <w:rsid w:val="006D6093"/>
    <w:rsid w:val="006E65EC"/>
    <w:rsid w:val="006F2E41"/>
    <w:rsid w:val="00701FA0"/>
    <w:rsid w:val="00712778"/>
    <w:rsid w:val="00724D14"/>
    <w:rsid w:val="0073498F"/>
    <w:rsid w:val="00775965"/>
    <w:rsid w:val="007B5D28"/>
    <w:rsid w:val="00803D04"/>
    <w:rsid w:val="008842E8"/>
    <w:rsid w:val="00895FAC"/>
    <w:rsid w:val="008D6CF3"/>
    <w:rsid w:val="00941E41"/>
    <w:rsid w:val="009B2BA6"/>
    <w:rsid w:val="009B7F37"/>
    <w:rsid w:val="009D4C95"/>
    <w:rsid w:val="00A730CC"/>
    <w:rsid w:val="00AA6E19"/>
    <w:rsid w:val="00AC522A"/>
    <w:rsid w:val="00B20172"/>
    <w:rsid w:val="00B47D06"/>
    <w:rsid w:val="00B92AE8"/>
    <w:rsid w:val="00BA1585"/>
    <w:rsid w:val="00BC1DFB"/>
    <w:rsid w:val="00BD707D"/>
    <w:rsid w:val="00BD7E54"/>
    <w:rsid w:val="00C704BC"/>
    <w:rsid w:val="00CF1DB9"/>
    <w:rsid w:val="00D2242E"/>
    <w:rsid w:val="00D528C7"/>
    <w:rsid w:val="00D66DA7"/>
    <w:rsid w:val="00D715B9"/>
    <w:rsid w:val="00D92209"/>
    <w:rsid w:val="00D96690"/>
    <w:rsid w:val="00E3310A"/>
    <w:rsid w:val="00E4386B"/>
    <w:rsid w:val="00E9725D"/>
    <w:rsid w:val="00EA62E2"/>
    <w:rsid w:val="00F42AA8"/>
    <w:rsid w:val="00FC0622"/>
    <w:rsid w:val="00FE75AC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3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BB4E-BE06-4D69-988C-4F5F9E8B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2011-01-10T13:12:00Z</cp:lastPrinted>
  <dcterms:created xsi:type="dcterms:W3CDTF">2010-11-22T13:29:00Z</dcterms:created>
  <dcterms:modified xsi:type="dcterms:W3CDTF">2011-01-10T13:18:00Z</dcterms:modified>
</cp:coreProperties>
</file>